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412CE" w14:textId="19F2211D" w:rsidR="0035163A" w:rsidRPr="003440FA" w:rsidRDefault="004D54AF" w:rsidP="00A83360">
      <w:pPr>
        <w:jc w:val="both"/>
        <w:rPr>
          <w:rFonts w:ascii="Arial" w:hAnsi="Arial" w:cs="Arial"/>
          <w:sz w:val="21"/>
          <w:szCs w:val="21"/>
          <w:lang w:val="es-ES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4896" behindDoc="0" locked="0" layoutInCell="1" allowOverlap="1" wp14:anchorId="3333E3C5" wp14:editId="68B5DCFF">
            <wp:simplePos x="0" y="0"/>
            <wp:positionH relativeFrom="column">
              <wp:posOffset>4667249</wp:posOffset>
            </wp:positionH>
            <wp:positionV relativeFrom="paragraph">
              <wp:posOffset>-1506220</wp:posOffset>
            </wp:positionV>
            <wp:extent cx="1038225" cy="1505873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DEE7F6"/>
                        </a:clrFrom>
                        <a:clrTo>
                          <a:srgbClr val="DEE7F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170" cy="1510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4F6" w:rsidRPr="00817473">
        <w:rPr>
          <w:rFonts w:ascii="Arial" w:eastAsia="Calibri" w:hAnsi="Arial" w:cs="Arial"/>
          <w:b/>
          <w:noProof/>
          <w:sz w:val="21"/>
          <w:szCs w:val="21"/>
          <w:lang w:val="de-DE" w:eastAsia="de-DE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3EC1A13" wp14:editId="33B112E9">
                <wp:simplePos x="0" y="0"/>
                <wp:positionH relativeFrom="column">
                  <wp:posOffset>-228600</wp:posOffset>
                </wp:positionH>
                <wp:positionV relativeFrom="paragraph">
                  <wp:posOffset>-1582420</wp:posOffset>
                </wp:positionV>
                <wp:extent cx="5942330" cy="1280160"/>
                <wp:effectExtent l="0" t="0" r="1270" b="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330" cy="1280160"/>
                          <a:chOff x="0" y="0"/>
                          <a:chExt cx="5946775" cy="1281237"/>
                        </a:xfrm>
                      </wpg:grpSpPr>
                      <wps:wsp>
                        <wps:cNvPr id="5" name="Titel 1"/>
                        <wps:cNvSpPr txBox="1">
                          <a:spLocks/>
                        </wps:cNvSpPr>
                        <wps:spPr>
                          <a:xfrm>
                            <a:off x="0" y="71562"/>
                            <a:ext cx="5946775" cy="1209675"/>
                          </a:xfrm>
                          <a:prstGeom prst="rect">
                            <a:avLst/>
                          </a:prstGeom>
                          <a:solidFill>
                            <a:srgbClr val="E1E5CD"/>
                          </a:solidFill>
                        </wps:spPr>
                        <wps:txbx>
                          <w:txbxContent>
                            <w:p w14:paraId="75D0F29A" w14:textId="77777777" w:rsidR="00BF2B2A" w:rsidRPr="00E15D97" w:rsidRDefault="00BF2B2A" w:rsidP="00405AA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anchor="ctr"/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182880" y="0"/>
                            <a:ext cx="4218305" cy="120650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06332E" w14:textId="77777777" w:rsidR="00BF2B2A" w:rsidRPr="00B91CA9" w:rsidRDefault="00BF2B2A" w:rsidP="00405A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Cs w:val="48"/>
                                  <w:lang w:val="en-US"/>
                                </w:rPr>
                              </w:pPr>
                            </w:p>
                            <w:p w14:paraId="3FE620FC" w14:textId="77777777" w:rsidR="00BF2B2A" w:rsidRPr="00177066" w:rsidRDefault="00BF2B2A" w:rsidP="00405A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s-ES"/>
                                </w:rPr>
                              </w:pPr>
                              <w:r w:rsidRPr="00177066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s-ES"/>
                                </w:rPr>
                                <w:t xml:space="preserve">Country Case </w:t>
                              </w:r>
                              <w:proofErr w:type="spellStart"/>
                              <w:r w:rsidRPr="008232B1">
                                <w:rPr>
                                  <w:rFonts w:ascii="Arial" w:hAnsi="Arial" w:cs="Arial"/>
                                  <w:sz w:val="44"/>
                                  <w:szCs w:val="48"/>
                                </w:rPr>
                                <w:t>Card</w:t>
                              </w:r>
                              <w:proofErr w:type="spellEnd"/>
                              <w:r w:rsidRPr="00177066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s-ES"/>
                                </w:rPr>
                                <w:t xml:space="preserve"> II – Chile</w:t>
                              </w:r>
                            </w:p>
                            <w:p w14:paraId="7A8C4301" w14:textId="77777777" w:rsidR="00BF2B2A" w:rsidRPr="000F7E22" w:rsidRDefault="00BF2B2A" w:rsidP="00405A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es-ES"/>
                                </w:rPr>
                              </w:pPr>
                              <w:r w:rsidRPr="000F7E22"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s-ES"/>
                                </w:rPr>
                                <w:t>Herramienta de cálculo de necesidades de agua, Herramienta de cálculo de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s-ES"/>
                                </w:rPr>
                                <w:t>l bombeo</w:t>
                              </w:r>
                              <w:r w:rsidRPr="000F7E22"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s-ES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s-ES"/>
                                </w:rPr>
                                <w:t xml:space="preserve"> Herramienta de cálculo de amortización, Herramienta de cálculo del balance económico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EC1A13" id="Gruppieren 3" o:spid="_x0000_s1026" style="position:absolute;left:0;text-align:left;margin-left:-18pt;margin-top:-124.6pt;width:467.9pt;height:100.8pt;z-index:251657728;mso-height-relative:margin" coordsize="59467,12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715;width:59467;height:12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" fillcolor="#e1e5cd" stroked="f">
                  <v:path arrowok="t"/>
                  <v:textbox>
                    <w:txbxContent>
                      <w:p w14:paraId="75D0F29A" w14:textId="77777777" w:rsidR="00BF2B2A" w:rsidRPr="00E15D97" w:rsidRDefault="00BF2B2A" w:rsidP="00405AAA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feld 7" o:spid="_x0000_s1028" type="#_x0000_t202" style="position:absolute;left:1828;width:42183;height:1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" fillcolor="white [3201]" stroked="f" strokeweight=".5pt">
                  <v:fill opacity="0"/>
                  <v:textbox>
                    <w:txbxContent>
                      <w:p w14:paraId="2306332E" w14:textId="77777777" w:rsidR="00BF2B2A" w:rsidRPr="00B91CA9" w:rsidRDefault="00BF2B2A" w:rsidP="00405AA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Cs w:val="48"/>
                            <w:lang w:val="en-US"/>
                          </w:rPr>
                        </w:pPr>
                      </w:p>
                      <w:p w14:paraId="3FE620FC" w14:textId="77777777" w:rsidR="00BF2B2A" w:rsidRPr="00177066" w:rsidRDefault="00BF2B2A" w:rsidP="00405AA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lang w:val="es-ES"/>
                          </w:rPr>
                        </w:pPr>
                        <w:r w:rsidRPr="00177066">
                          <w:rPr>
                            <w:rFonts w:ascii="Arial" w:hAnsi="Arial" w:cs="Arial"/>
                            <w:sz w:val="44"/>
                            <w:szCs w:val="48"/>
                            <w:lang w:val="es-ES"/>
                          </w:rPr>
                          <w:t xml:space="preserve">Country Case </w:t>
                        </w:r>
                        <w:proofErr w:type="spellStart"/>
                        <w:r w:rsidRPr="008232B1">
                          <w:rPr>
                            <w:rFonts w:ascii="Arial" w:hAnsi="Arial" w:cs="Arial"/>
                            <w:sz w:val="44"/>
                            <w:szCs w:val="48"/>
                          </w:rPr>
                          <w:t>Card</w:t>
                        </w:r>
                        <w:proofErr w:type="spellEnd"/>
                        <w:r w:rsidRPr="00177066">
                          <w:rPr>
                            <w:rFonts w:ascii="Arial" w:hAnsi="Arial" w:cs="Arial"/>
                            <w:sz w:val="44"/>
                            <w:szCs w:val="48"/>
                            <w:lang w:val="es-ES"/>
                          </w:rPr>
                          <w:t xml:space="preserve"> II – Chile</w:t>
                        </w:r>
                      </w:p>
                      <w:p w14:paraId="7A8C4301" w14:textId="77777777" w:rsidR="00BF2B2A" w:rsidRPr="000F7E22" w:rsidRDefault="00BF2B2A" w:rsidP="00405AA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lang w:val="es-ES"/>
                          </w:rPr>
                        </w:pPr>
                        <w:r w:rsidRPr="000F7E22">
                          <w:rPr>
                            <w:rFonts w:ascii="Arial" w:hAnsi="Arial" w:cs="Arial"/>
                            <w:sz w:val="22"/>
                            <w:szCs w:val="20"/>
                            <w:lang w:val="es-ES"/>
                          </w:rPr>
                          <w:t>Herramienta de cálculo de necesidades de agua, Herramienta de cálculo de</w:t>
                        </w:r>
                        <w:r>
                          <w:rPr>
                            <w:rFonts w:ascii="Arial" w:hAnsi="Arial" w:cs="Arial"/>
                            <w:sz w:val="22"/>
                            <w:szCs w:val="20"/>
                            <w:lang w:val="es-ES"/>
                          </w:rPr>
                          <w:t>l bombeo</w:t>
                        </w:r>
                        <w:r w:rsidRPr="000F7E22">
                          <w:rPr>
                            <w:rFonts w:ascii="Arial" w:hAnsi="Arial" w:cs="Arial"/>
                            <w:sz w:val="22"/>
                            <w:szCs w:val="20"/>
                            <w:lang w:val="es-ES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sz w:val="22"/>
                            <w:szCs w:val="20"/>
                            <w:lang w:val="es-ES"/>
                          </w:rPr>
                          <w:t xml:space="preserve"> Herramienta de cálculo de amortización, Herramienta de cálculo del balance económico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73ED2" w:rsidRPr="008043F0">
        <w:rPr>
          <w:rFonts w:ascii="Arial" w:eastAsia="Calibri" w:hAnsi="Arial" w:cs="Arial"/>
          <w:b/>
          <w:noProof/>
          <w:sz w:val="32"/>
          <w:lang w:val="de-DE" w:eastAsia="de-DE"/>
        </w:rPr>
        <w:drawing>
          <wp:anchor distT="0" distB="0" distL="114300" distR="114300" simplePos="0" relativeHeight="251655680" behindDoc="0" locked="0" layoutInCell="1" allowOverlap="1" wp14:anchorId="2B2F3D7A" wp14:editId="4E563A13">
            <wp:simplePos x="0" y="0"/>
            <wp:positionH relativeFrom="column">
              <wp:posOffset>-1501140</wp:posOffset>
            </wp:positionH>
            <wp:positionV relativeFrom="paragraph">
              <wp:posOffset>-1516380</wp:posOffset>
            </wp:positionV>
            <wp:extent cx="1209040" cy="7635240"/>
            <wp:effectExtent l="0" t="0" r="0" b="3810"/>
            <wp:wrapNone/>
            <wp:docPr id="21" name="Grafik 21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E22" w:rsidRPr="000F7E22">
        <w:rPr>
          <w:rFonts w:ascii="Arial" w:hAnsi="Arial" w:cs="Arial"/>
          <w:sz w:val="21"/>
          <w:szCs w:val="21"/>
          <w:lang w:val="es-ES"/>
        </w:rPr>
        <w:t xml:space="preserve">El agricultor </w:t>
      </w:r>
      <w:r w:rsidR="00123EF7">
        <w:rPr>
          <w:rFonts w:ascii="Arial" w:hAnsi="Arial" w:cs="Arial"/>
          <w:sz w:val="21"/>
          <w:szCs w:val="21"/>
          <w:lang w:val="es-ES"/>
        </w:rPr>
        <w:t>Víctor Soto</w:t>
      </w:r>
      <w:r w:rsidR="000F7E22" w:rsidRPr="000F7E22">
        <w:rPr>
          <w:rFonts w:ascii="Arial" w:hAnsi="Arial" w:cs="Arial"/>
          <w:sz w:val="21"/>
          <w:szCs w:val="21"/>
          <w:lang w:val="es-ES"/>
        </w:rPr>
        <w:t xml:space="preserve"> posee un </w:t>
      </w:r>
      <w:r w:rsidR="000F7E22" w:rsidRPr="003440FA">
        <w:rPr>
          <w:rFonts w:ascii="Arial" w:hAnsi="Arial" w:cs="Arial"/>
          <w:sz w:val="21"/>
          <w:szCs w:val="21"/>
          <w:lang w:val="es-ES"/>
        </w:rPr>
        <w:t xml:space="preserve">terreno de 15 hectáreas en el Altiplano andino chileno. Vive principalmente de su rebaño de </w:t>
      </w:r>
      <w:r w:rsidR="00123113" w:rsidRPr="003440FA">
        <w:rPr>
          <w:rFonts w:ascii="Arial" w:hAnsi="Arial" w:cs="Arial"/>
          <w:sz w:val="21"/>
          <w:szCs w:val="21"/>
          <w:lang w:val="es-ES"/>
        </w:rPr>
        <w:t xml:space="preserve">200 </w:t>
      </w:r>
      <w:r w:rsidR="000F7E22" w:rsidRPr="003440FA">
        <w:rPr>
          <w:rFonts w:ascii="Arial" w:hAnsi="Arial" w:cs="Arial"/>
          <w:sz w:val="21"/>
          <w:szCs w:val="21"/>
          <w:lang w:val="es-ES"/>
        </w:rPr>
        <w:t>alpacas. En los mercados locales vende tanto su lana como algunos de los animales. Además</w:t>
      </w:r>
      <w:r w:rsidR="0035163A" w:rsidRPr="003440FA">
        <w:rPr>
          <w:rFonts w:ascii="Arial" w:hAnsi="Arial" w:cs="Arial"/>
          <w:sz w:val="21"/>
          <w:szCs w:val="21"/>
          <w:lang w:val="es-ES"/>
        </w:rPr>
        <w:t>,</w:t>
      </w:r>
      <w:r w:rsidR="000F7E22" w:rsidRPr="003440FA">
        <w:rPr>
          <w:rFonts w:ascii="Arial" w:hAnsi="Arial" w:cs="Arial"/>
          <w:sz w:val="21"/>
          <w:szCs w:val="21"/>
          <w:lang w:val="es-ES"/>
        </w:rPr>
        <w:t xml:space="preserve"> cultiva </w:t>
      </w:r>
      <w:r w:rsidR="002820C5" w:rsidRPr="003440FA">
        <w:rPr>
          <w:rFonts w:ascii="Arial" w:hAnsi="Arial" w:cs="Arial"/>
          <w:sz w:val="21"/>
          <w:szCs w:val="21"/>
          <w:lang w:val="es-ES"/>
        </w:rPr>
        <w:t>tomates en un terreno de</w:t>
      </w:r>
      <w:r w:rsidR="000F7E22" w:rsidRPr="003440FA">
        <w:rPr>
          <w:rFonts w:ascii="Arial" w:hAnsi="Arial" w:cs="Arial"/>
          <w:sz w:val="21"/>
          <w:szCs w:val="21"/>
          <w:lang w:val="es-ES"/>
        </w:rPr>
        <w:t xml:space="preserve"> 0,</w:t>
      </w:r>
      <w:r w:rsidR="002820C5" w:rsidRPr="003440FA">
        <w:rPr>
          <w:rFonts w:ascii="Arial" w:hAnsi="Arial" w:cs="Arial"/>
          <w:sz w:val="21"/>
          <w:szCs w:val="21"/>
          <w:lang w:val="es-ES"/>
        </w:rPr>
        <w:t>5</w:t>
      </w:r>
      <w:r w:rsidR="000F7E22" w:rsidRPr="003440FA">
        <w:rPr>
          <w:rFonts w:ascii="Arial" w:hAnsi="Arial" w:cs="Arial"/>
          <w:sz w:val="21"/>
          <w:szCs w:val="21"/>
          <w:lang w:val="es-ES"/>
        </w:rPr>
        <w:t xml:space="preserve"> hectáreas. La mitad de su cosecha es para el consum</w:t>
      </w:r>
      <w:r w:rsidR="00123EF7" w:rsidRPr="003440FA">
        <w:rPr>
          <w:rFonts w:ascii="Arial" w:hAnsi="Arial" w:cs="Arial"/>
          <w:sz w:val="21"/>
          <w:szCs w:val="21"/>
          <w:lang w:val="es-ES"/>
        </w:rPr>
        <w:t>o</w:t>
      </w:r>
      <w:r w:rsidR="000F7E22" w:rsidRPr="003440FA">
        <w:rPr>
          <w:rFonts w:ascii="Arial" w:hAnsi="Arial" w:cs="Arial"/>
          <w:sz w:val="21"/>
          <w:szCs w:val="21"/>
          <w:lang w:val="es-ES"/>
        </w:rPr>
        <w:t xml:space="preserve"> propio de su familia, la otra mitad </w:t>
      </w:r>
      <w:r w:rsidR="00123EF7" w:rsidRPr="003440FA">
        <w:rPr>
          <w:rFonts w:ascii="Arial" w:hAnsi="Arial" w:cs="Arial"/>
          <w:sz w:val="21"/>
          <w:szCs w:val="21"/>
          <w:lang w:val="es-ES"/>
        </w:rPr>
        <w:t>la</w:t>
      </w:r>
      <w:r w:rsidR="000F7E22" w:rsidRPr="003440FA">
        <w:rPr>
          <w:rFonts w:ascii="Arial" w:hAnsi="Arial" w:cs="Arial"/>
          <w:sz w:val="21"/>
          <w:szCs w:val="21"/>
          <w:lang w:val="es-ES"/>
        </w:rPr>
        <w:t xml:space="preserve"> vende en mercados locales y a productores vecinos. Para aumentar la productividad de su exp</w:t>
      </w:r>
      <w:r w:rsidR="00BF2B2A" w:rsidRPr="003440FA">
        <w:rPr>
          <w:rFonts w:ascii="Arial" w:hAnsi="Arial" w:cs="Arial"/>
          <w:sz w:val="21"/>
          <w:szCs w:val="21"/>
          <w:lang w:val="es-ES"/>
        </w:rPr>
        <w:t>l</w:t>
      </w:r>
      <w:r w:rsidR="000F7E22" w:rsidRPr="003440FA">
        <w:rPr>
          <w:rFonts w:ascii="Arial" w:hAnsi="Arial" w:cs="Arial"/>
          <w:sz w:val="21"/>
          <w:szCs w:val="21"/>
          <w:lang w:val="es-ES"/>
        </w:rPr>
        <w:t xml:space="preserve">otación, </w:t>
      </w:r>
      <w:r w:rsidR="00123EF7" w:rsidRPr="003440FA">
        <w:rPr>
          <w:rFonts w:ascii="Arial" w:hAnsi="Arial" w:cs="Arial"/>
          <w:sz w:val="21"/>
          <w:szCs w:val="21"/>
          <w:lang w:val="es-ES"/>
        </w:rPr>
        <w:t>Víctor</w:t>
      </w:r>
      <w:r w:rsidR="000F7E22" w:rsidRPr="003440FA">
        <w:rPr>
          <w:rFonts w:ascii="Arial" w:hAnsi="Arial" w:cs="Arial"/>
          <w:sz w:val="21"/>
          <w:szCs w:val="21"/>
          <w:lang w:val="es-ES"/>
        </w:rPr>
        <w:t xml:space="preserve"> ha decidido pedir un préstamo y comprar algo de equipamiento, entre otros</w:t>
      </w:r>
      <w:r w:rsidR="00123EF7" w:rsidRPr="003440FA">
        <w:rPr>
          <w:rFonts w:ascii="Arial" w:hAnsi="Arial" w:cs="Arial"/>
          <w:sz w:val="21"/>
          <w:szCs w:val="21"/>
          <w:lang w:val="es-ES"/>
        </w:rPr>
        <w:t>,</w:t>
      </w:r>
      <w:r w:rsidR="000F7E22" w:rsidRPr="003440FA">
        <w:rPr>
          <w:rFonts w:ascii="Arial" w:hAnsi="Arial" w:cs="Arial"/>
          <w:sz w:val="21"/>
          <w:szCs w:val="21"/>
          <w:lang w:val="es-ES"/>
        </w:rPr>
        <w:t xml:space="preserve"> un pequeño almacén, un</w:t>
      </w:r>
      <w:r w:rsidR="00EB50DD" w:rsidRPr="003440FA">
        <w:rPr>
          <w:rFonts w:ascii="Arial" w:hAnsi="Arial" w:cs="Arial"/>
          <w:sz w:val="21"/>
          <w:szCs w:val="21"/>
          <w:lang w:val="es-ES"/>
        </w:rPr>
        <w:t xml:space="preserve"> arado</w:t>
      </w:r>
      <w:r w:rsidR="000F7E22" w:rsidRPr="003440FA">
        <w:rPr>
          <w:rFonts w:ascii="Arial" w:hAnsi="Arial" w:cs="Arial"/>
          <w:sz w:val="21"/>
          <w:szCs w:val="21"/>
          <w:lang w:val="es-ES"/>
        </w:rPr>
        <w:t xml:space="preserve"> y </w:t>
      </w:r>
      <w:r w:rsidR="002820C5" w:rsidRPr="003440FA">
        <w:rPr>
          <w:rFonts w:ascii="Arial" w:hAnsi="Arial" w:cs="Arial"/>
          <w:sz w:val="21"/>
          <w:szCs w:val="21"/>
          <w:lang w:val="es-ES"/>
        </w:rPr>
        <w:t>un establo</w:t>
      </w:r>
      <w:r w:rsidR="000F7E22" w:rsidRPr="003440FA">
        <w:rPr>
          <w:rFonts w:ascii="Arial" w:hAnsi="Arial" w:cs="Arial"/>
          <w:sz w:val="21"/>
          <w:szCs w:val="21"/>
          <w:lang w:val="es-ES"/>
        </w:rPr>
        <w:t xml:space="preserve">. </w:t>
      </w:r>
    </w:p>
    <w:p w14:paraId="4AD24034" w14:textId="37F4E2F7" w:rsidR="000F7E22" w:rsidRPr="003440FA" w:rsidRDefault="00BF2B2A" w:rsidP="00A83360">
      <w:pPr>
        <w:jc w:val="both"/>
        <w:rPr>
          <w:rFonts w:ascii="Arial" w:hAnsi="Arial" w:cs="Arial"/>
          <w:sz w:val="21"/>
          <w:szCs w:val="21"/>
          <w:lang w:val="es-ES"/>
        </w:rPr>
      </w:pPr>
      <w:r w:rsidRPr="003440FA">
        <w:rPr>
          <w:rFonts w:ascii="Arial" w:hAnsi="Arial" w:cs="Arial"/>
          <w:sz w:val="21"/>
          <w:szCs w:val="21"/>
          <w:lang w:val="es-ES"/>
        </w:rPr>
        <w:t>La mano de obra la proporciona su familia de forma gratuita durante los periodos</w:t>
      </w:r>
      <w:r w:rsidR="0035163A" w:rsidRPr="003440FA">
        <w:rPr>
          <w:rFonts w:ascii="Arial" w:hAnsi="Arial" w:cs="Arial"/>
          <w:sz w:val="21"/>
          <w:szCs w:val="21"/>
          <w:lang w:val="es-ES"/>
        </w:rPr>
        <w:t xml:space="preserve"> de actividad máxima</w:t>
      </w:r>
      <w:r w:rsidRPr="003440FA">
        <w:rPr>
          <w:rFonts w:ascii="Arial" w:hAnsi="Arial" w:cs="Arial"/>
          <w:sz w:val="21"/>
          <w:szCs w:val="21"/>
          <w:lang w:val="es-ES"/>
        </w:rPr>
        <w:t>, en la siembra y durante la cosecha. Una persona del vecindario trabaja a tiempo complet</w:t>
      </w:r>
      <w:r w:rsidR="0035163A" w:rsidRPr="003440FA">
        <w:rPr>
          <w:rFonts w:ascii="Arial" w:hAnsi="Arial" w:cs="Arial"/>
          <w:sz w:val="21"/>
          <w:szCs w:val="21"/>
          <w:lang w:val="es-ES"/>
        </w:rPr>
        <w:t>o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en la explotación para </w:t>
      </w:r>
      <w:r w:rsidR="0035163A" w:rsidRPr="003440FA">
        <w:rPr>
          <w:rFonts w:ascii="Arial" w:hAnsi="Arial" w:cs="Arial"/>
          <w:sz w:val="21"/>
          <w:szCs w:val="21"/>
          <w:lang w:val="es-ES"/>
        </w:rPr>
        <w:t xml:space="preserve">asegurar un buen funcionamiento, ganando </w:t>
      </w:r>
      <w:r w:rsidR="00177066" w:rsidRPr="003440FA">
        <w:rPr>
          <w:rFonts w:ascii="Arial" w:hAnsi="Arial" w:cs="Arial"/>
          <w:sz w:val="21"/>
          <w:szCs w:val="21"/>
          <w:lang w:val="es-ES"/>
        </w:rPr>
        <w:t>180.000</w:t>
      </w:r>
      <w:r w:rsidR="00694EB6" w:rsidRPr="003440FA">
        <w:rPr>
          <w:rFonts w:ascii="Arial" w:hAnsi="Arial" w:cs="Arial"/>
          <w:sz w:val="21"/>
          <w:szCs w:val="21"/>
          <w:lang w:val="es-ES"/>
        </w:rPr>
        <w:t xml:space="preserve"> pesos</w:t>
      </w:r>
      <w:r w:rsidR="005C7ADD" w:rsidRPr="003440FA">
        <w:rPr>
          <w:rFonts w:ascii="Arial" w:hAnsi="Arial" w:cs="Arial"/>
          <w:sz w:val="21"/>
          <w:szCs w:val="21"/>
          <w:lang w:val="es-ES"/>
        </w:rPr>
        <w:t xml:space="preserve"> chilenos</w:t>
      </w:r>
      <w:r w:rsidR="00123EF7" w:rsidRPr="003440FA">
        <w:rPr>
          <w:rFonts w:ascii="Arial" w:hAnsi="Arial" w:cs="Arial"/>
          <w:sz w:val="21"/>
          <w:szCs w:val="21"/>
          <w:lang w:val="es-ES"/>
        </w:rPr>
        <w:t xml:space="preserve"> (</w:t>
      </w:r>
      <w:r w:rsidR="005C7ADD" w:rsidRPr="003440FA">
        <w:rPr>
          <w:rFonts w:ascii="Arial" w:hAnsi="Arial" w:cs="Arial"/>
          <w:sz w:val="21"/>
          <w:szCs w:val="21"/>
          <w:lang w:val="es-ES"/>
        </w:rPr>
        <w:t>CLP)</w:t>
      </w:r>
      <w:r w:rsidR="0035163A" w:rsidRPr="003440FA">
        <w:rPr>
          <w:rFonts w:ascii="Arial" w:hAnsi="Arial" w:cs="Arial"/>
          <w:sz w:val="21"/>
          <w:szCs w:val="21"/>
          <w:lang w:val="es-ES"/>
        </w:rPr>
        <w:t xml:space="preserve"> mensuales. </w:t>
      </w:r>
      <w:r w:rsidR="00AB61AA" w:rsidRPr="003440FA">
        <w:rPr>
          <w:rFonts w:ascii="Arial" w:hAnsi="Arial" w:cs="Arial"/>
          <w:sz w:val="21"/>
          <w:szCs w:val="21"/>
          <w:lang w:val="es-ES"/>
        </w:rPr>
        <w:t>La mayor parte de</w:t>
      </w:r>
      <w:r w:rsidR="00123113" w:rsidRPr="003440FA">
        <w:rPr>
          <w:rFonts w:ascii="Arial" w:hAnsi="Arial" w:cs="Arial"/>
          <w:sz w:val="21"/>
          <w:szCs w:val="21"/>
          <w:lang w:val="es-ES"/>
        </w:rPr>
        <w:t xml:space="preserve"> lo</w:t>
      </w:r>
      <w:r w:rsidR="00AB61AA" w:rsidRPr="003440FA">
        <w:rPr>
          <w:rFonts w:ascii="Arial" w:hAnsi="Arial" w:cs="Arial"/>
          <w:sz w:val="21"/>
          <w:szCs w:val="21"/>
          <w:lang w:val="es-ES"/>
        </w:rPr>
        <w:t>s ingresos</w:t>
      </w:r>
      <w:r w:rsidR="00123113" w:rsidRPr="003440FA">
        <w:rPr>
          <w:rFonts w:ascii="Arial" w:hAnsi="Arial" w:cs="Arial"/>
          <w:sz w:val="21"/>
          <w:szCs w:val="21"/>
          <w:lang w:val="es-ES"/>
        </w:rPr>
        <w:t xml:space="preserve"> de Víctor</w:t>
      </w:r>
      <w:r w:rsidR="00AB61AA" w:rsidRPr="003440FA">
        <w:rPr>
          <w:rFonts w:ascii="Arial" w:hAnsi="Arial" w:cs="Arial"/>
          <w:sz w:val="21"/>
          <w:szCs w:val="21"/>
          <w:lang w:val="es-ES"/>
        </w:rPr>
        <w:t xml:space="preserve"> proceden de la venta de lana de alpaca. </w:t>
      </w:r>
      <w:r w:rsidR="000D18F5" w:rsidRPr="003440FA">
        <w:rPr>
          <w:rFonts w:ascii="Arial" w:hAnsi="Arial" w:cs="Arial"/>
          <w:sz w:val="21"/>
          <w:szCs w:val="21"/>
          <w:lang w:val="es-ES"/>
        </w:rPr>
        <w:t xml:space="preserve">Cada animal produce unos 5 kilos de lana al año. </w:t>
      </w:r>
    </w:p>
    <w:p w14:paraId="7EF5DCC9" w14:textId="77777777" w:rsidR="00CE4D8B" w:rsidRPr="003440FA" w:rsidRDefault="00CE4D8B" w:rsidP="00A83360">
      <w:pPr>
        <w:jc w:val="both"/>
        <w:rPr>
          <w:rFonts w:ascii="Arial" w:hAnsi="Arial" w:cs="Arial"/>
          <w:lang w:val="es-ES"/>
        </w:rPr>
      </w:pPr>
    </w:p>
    <w:p w14:paraId="3923F951" w14:textId="77777777" w:rsidR="00A53150" w:rsidRPr="003440FA" w:rsidRDefault="00A53150" w:rsidP="006B23AC">
      <w:pPr>
        <w:jc w:val="both"/>
        <w:rPr>
          <w:rStyle w:val="PageNumber"/>
          <w:rFonts w:ascii="Arial" w:hAnsi="Arial" w:cs="Arial"/>
          <w:sz w:val="21"/>
          <w:szCs w:val="21"/>
          <w:lang w:val="es-ES"/>
        </w:rPr>
        <w:sectPr w:rsidR="00A53150" w:rsidRPr="003440FA" w:rsidSect="00073ED2">
          <w:footerReference w:type="default" r:id="rId10"/>
          <w:type w:val="continuous"/>
          <w:pgSz w:w="11906" w:h="16838" w:code="9"/>
          <w:pgMar w:top="2552" w:right="340" w:bottom="340" w:left="2520" w:header="0" w:footer="0" w:gutter="0"/>
          <w:cols w:num="2" w:space="406"/>
          <w:docGrid w:linePitch="360"/>
        </w:sectPr>
      </w:pPr>
    </w:p>
    <w:p w14:paraId="34205A4A" w14:textId="77777777" w:rsidR="001C2392" w:rsidRPr="003440FA" w:rsidRDefault="001C2392" w:rsidP="000613D0">
      <w:pPr>
        <w:spacing w:after="0"/>
        <w:ind w:right="46"/>
        <w:jc w:val="both"/>
        <w:rPr>
          <w:rStyle w:val="PageNumber"/>
          <w:rFonts w:ascii="Arial" w:hAnsi="Arial" w:cs="Arial"/>
          <w:sz w:val="21"/>
          <w:szCs w:val="21"/>
          <w:lang w:val="es-ES"/>
        </w:rPr>
      </w:pPr>
    </w:p>
    <w:p w14:paraId="583495C2" w14:textId="77777777" w:rsidR="00D957F6" w:rsidRPr="003440FA" w:rsidRDefault="00AB61AA" w:rsidP="00D957F6">
      <w:pPr>
        <w:pStyle w:val="ListParagraph"/>
        <w:numPr>
          <w:ilvl w:val="0"/>
          <w:numId w:val="13"/>
        </w:numPr>
        <w:rPr>
          <w:rFonts w:ascii="Arial" w:hAnsi="Arial" w:cs="Arial"/>
          <w:sz w:val="21"/>
          <w:szCs w:val="21"/>
          <w:lang w:val="es-ES"/>
        </w:rPr>
      </w:pPr>
      <w:r w:rsidRPr="003440FA">
        <w:rPr>
          <w:rFonts w:ascii="Arial" w:hAnsi="Arial" w:cs="Arial"/>
          <w:sz w:val="21"/>
          <w:szCs w:val="21"/>
          <w:lang w:val="es-ES"/>
        </w:rPr>
        <w:t xml:space="preserve">A día de hoy, ha comprado un total de 60 kg de semillas locales a un precio medio de </w:t>
      </w:r>
      <w:r w:rsidR="00E83ECD" w:rsidRPr="003440FA">
        <w:rPr>
          <w:rFonts w:ascii="Arial" w:hAnsi="Arial" w:cs="Arial"/>
          <w:sz w:val="21"/>
          <w:szCs w:val="21"/>
          <w:lang w:val="es-ES"/>
        </w:rPr>
        <w:t>675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5C7ADD" w:rsidRPr="003440FA">
        <w:rPr>
          <w:rFonts w:ascii="Arial" w:hAnsi="Arial" w:cs="Arial"/>
          <w:sz w:val="21"/>
          <w:szCs w:val="21"/>
          <w:lang w:val="es-ES"/>
        </w:rPr>
        <w:t>CLP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por kg. Además, </w:t>
      </w:r>
      <w:r w:rsidR="005C7ADD" w:rsidRPr="003440FA">
        <w:rPr>
          <w:rFonts w:ascii="Arial" w:hAnsi="Arial" w:cs="Arial"/>
          <w:sz w:val="21"/>
          <w:szCs w:val="21"/>
          <w:lang w:val="es-ES"/>
        </w:rPr>
        <w:t xml:space="preserve">ha adquirido 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70 kg de abono (a </w:t>
      </w:r>
      <w:r w:rsidR="006048AE" w:rsidRPr="003440FA">
        <w:rPr>
          <w:rFonts w:ascii="Arial" w:hAnsi="Arial" w:cs="Arial"/>
          <w:sz w:val="21"/>
          <w:szCs w:val="21"/>
          <w:lang w:val="es-ES"/>
        </w:rPr>
        <w:t>335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5C7ADD" w:rsidRPr="003440FA">
        <w:rPr>
          <w:rFonts w:ascii="Arial" w:hAnsi="Arial" w:cs="Arial"/>
          <w:sz w:val="21"/>
          <w:szCs w:val="21"/>
          <w:lang w:val="es-ES"/>
        </w:rPr>
        <w:t>CLP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el kilo) y 150 litros de herbicidas (a </w:t>
      </w:r>
      <w:r w:rsidR="00AD6EE3" w:rsidRPr="003440FA">
        <w:rPr>
          <w:rFonts w:ascii="Arial" w:hAnsi="Arial" w:cs="Arial"/>
          <w:sz w:val="21"/>
          <w:szCs w:val="21"/>
          <w:lang w:val="es-ES"/>
        </w:rPr>
        <w:t>1000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5C7ADD" w:rsidRPr="003440FA">
        <w:rPr>
          <w:rFonts w:ascii="Arial" w:hAnsi="Arial" w:cs="Arial"/>
          <w:sz w:val="21"/>
          <w:szCs w:val="21"/>
          <w:lang w:val="es-ES"/>
        </w:rPr>
        <w:t>pesos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el litro) para la granja.</w:t>
      </w:r>
    </w:p>
    <w:p w14:paraId="74621B40" w14:textId="68F4BFBE" w:rsidR="00AB61AA" w:rsidRPr="003440FA" w:rsidRDefault="00AB61AA" w:rsidP="00D957F6">
      <w:pPr>
        <w:pStyle w:val="ListParagraph"/>
        <w:numPr>
          <w:ilvl w:val="0"/>
          <w:numId w:val="13"/>
        </w:numPr>
        <w:rPr>
          <w:rFonts w:ascii="Arial" w:hAnsi="Arial" w:cs="Arial"/>
          <w:sz w:val="21"/>
          <w:szCs w:val="21"/>
          <w:lang w:val="es-ES"/>
        </w:rPr>
      </w:pPr>
      <w:r w:rsidRPr="003440FA">
        <w:rPr>
          <w:rFonts w:ascii="Arial" w:hAnsi="Arial" w:cs="Arial"/>
          <w:sz w:val="21"/>
          <w:szCs w:val="21"/>
          <w:lang w:val="es-ES"/>
        </w:rPr>
        <w:t xml:space="preserve">El combustible para la maquinaria (para la siembra, cosecha y procesamiento) cuesta </w:t>
      </w:r>
      <w:r w:rsidR="00AA49FA" w:rsidRPr="003440FA">
        <w:rPr>
          <w:rFonts w:ascii="Arial" w:hAnsi="Arial" w:cs="Arial"/>
          <w:sz w:val="21"/>
          <w:szCs w:val="21"/>
          <w:lang w:val="es-ES"/>
        </w:rPr>
        <w:t>33.55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0 </w:t>
      </w:r>
      <w:r w:rsidR="005C7ADD" w:rsidRPr="003440FA">
        <w:rPr>
          <w:rFonts w:ascii="Arial" w:hAnsi="Arial" w:cs="Arial"/>
          <w:sz w:val="21"/>
          <w:szCs w:val="21"/>
          <w:lang w:val="es-ES"/>
        </w:rPr>
        <w:t>pesos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el litro. Para una temporada de siembra se necesitan aproximadamente 50 litros. Los costos para los arreglos y el mantenimiento de cada temporada cuestan </w:t>
      </w:r>
      <w:r w:rsidR="00AA49FA" w:rsidRPr="003440FA">
        <w:rPr>
          <w:rFonts w:ascii="Arial" w:hAnsi="Arial" w:cs="Arial"/>
          <w:sz w:val="21"/>
          <w:szCs w:val="21"/>
          <w:lang w:val="es-ES"/>
        </w:rPr>
        <w:t>135.000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5C7ADD" w:rsidRPr="003440FA">
        <w:rPr>
          <w:rFonts w:ascii="Arial" w:hAnsi="Arial" w:cs="Arial"/>
          <w:sz w:val="21"/>
          <w:szCs w:val="21"/>
          <w:lang w:val="es-ES"/>
        </w:rPr>
        <w:t>pesos chilenos</w:t>
      </w:r>
      <w:r w:rsidRPr="003440FA">
        <w:rPr>
          <w:rFonts w:ascii="Arial" w:hAnsi="Arial" w:cs="Arial"/>
          <w:sz w:val="21"/>
          <w:szCs w:val="21"/>
          <w:lang w:val="es-ES"/>
        </w:rPr>
        <w:t>.</w:t>
      </w:r>
    </w:p>
    <w:p w14:paraId="72BC560A" w14:textId="326FD0E7" w:rsidR="00073ED2" w:rsidRPr="003440FA" w:rsidRDefault="000D18F5" w:rsidP="000915FD">
      <w:pPr>
        <w:pStyle w:val="ListParagraph"/>
        <w:numPr>
          <w:ilvl w:val="0"/>
          <w:numId w:val="13"/>
        </w:numPr>
        <w:rPr>
          <w:rStyle w:val="PageNumber"/>
          <w:rFonts w:ascii="Arial" w:hAnsi="Arial" w:cs="Arial"/>
          <w:lang w:val="es-ES"/>
        </w:rPr>
      </w:pPr>
      <w:r w:rsidRPr="003440FA">
        <w:rPr>
          <w:rStyle w:val="PageNumber"/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CFED30D" wp14:editId="43935802">
                <wp:simplePos x="0" y="0"/>
                <wp:positionH relativeFrom="column">
                  <wp:posOffset>133350</wp:posOffset>
                </wp:positionH>
                <wp:positionV relativeFrom="paragraph">
                  <wp:posOffset>499745</wp:posOffset>
                </wp:positionV>
                <wp:extent cx="565150" cy="999980"/>
                <wp:effectExtent l="0" t="0" r="25400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99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0DC7B" w14:textId="77777777" w:rsidR="00BF2B2A" w:rsidRPr="000915FD" w:rsidRDefault="000915FD" w:rsidP="00073ED2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s-ES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  <w:lang w:val="es-ES"/>
                              </w:rPr>
                              <w:t>Balance económico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ED30D" id="Textfeld 2" o:spid="_x0000_s1029" type="#_x0000_t202" style="position:absolute;left:0;text-align:left;margin-left:10.5pt;margin-top:39.35pt;width:44.5pt;height:7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">
                <v:textbox style="layout-flow:vertical;mso-layout-flow-alt:bottom-to-top">
                  <w:txbxContent>
                    <w:p w14:paraId="21C0DC7B" w14:textId="77777777" w:rsidR="00BF2B2A" w:rsidRPr="000915FD" w:rsidRDefault="000915FD" w:rsidP="00073ED2">
                      <w:pPr>
                        <w:jc w:val="center"/>
                        <w:rPr>
                          <w:sz w:val="21"/>
                          <w:szCs w:val="21"/>
                          <w:lang w:val="es-ES"/>
                        </w:rPr>
                      </w:pPr>
                      <w:r>
                        <w:rPr>
                          <w:sz w:val="21"/>
                          <w:szCs w:val="21"/>
                          <w:lang w:val="es-ES"/>
                        </w:rPr>
                        <w:t>Balance económico</w:t>
                      </w:r>
                    </w:p>
                  </w:txbxContent>
                </v:textbox>
              </v:shape>
            </w:pict>
          </mc:Fallback>
        </mc:AlternateContent>
      </w:r>
      <w:r w:rsidRPr="003440FA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7684D2C" wp14:editId="3EF449A6">
                <wp:simplePos x="0" y="0"/>
                <wp:positionH relativeFrom="column">
                  <wp:posOffset>424180</wp:posOffset>
                </wp:positionH>
                <wp:positionV relativeFrom="page">
                  <wp:posOffset>6134100</wp:posOffset>
                </wp:positionV>
                <wp:extent cx="5289550" cy="1000125"/>
                <wp:effectExtent l="0" t="0" r="25400" b="28575"/>
                <wp:wrapTopAndBottom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9550" cy="1000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CDA3F6" w14:textId="352F3CD8" w:rsidR="000915FD" w:rsidRPr="000915FD" w:rsidRDefault="000915FD" w:rsidP="000915F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¿Cuáles son los ingresos brutos de la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granja?</w:t>
                            </w: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bookmarkStart w:id="0" w:name="_Hlk3467608"/>
                            <w:r w:rsidR="00B7033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22.365.000 CLP</w:t>
                            </w:r>
                            <w:bookmarkEnd w:id="0"/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14:paraId="5217D1BC" w14:textId="0F9E6B73" w:rsidR="000915FD" w:rsidRPr="000915FD" w:rsidRDefault="000915FD" w:rsidP="000915F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¿Cuáles son los costos total</w:t>
                            </w:r>
                            <w:r w:rsidR="005C7AD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e</w:t>
                            </w: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s de la gr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anja?</w:t>
                            </w: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bookmarkStart w:id="1" w:name="_Hlk3467615"/>
                            <w:r w:rsidR="00B7033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5.905.859 CLP</w:t>
                            </w:r>
                            <w:r w:rsidR="00B7033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bookmarkEnd w:id="1"/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14:paraId="76D5EA11" w14:textId="0887C75C" w:rsidR="000915FD" w:rsidRPr="008C4716" w:rsidRDefault="000915FD" w:rsidP="008C471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¿Cuáles son los costos variables total</w:t>
                            </w:r>
                            <w:r w:rsidR="005C7AD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e</w:t>
                            </w: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s? </w:t>
                            </w: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bookmarkStart w:id="2" w:name="_Hlk3467622"/>
                            <w:r w:rsidR="00B7033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4.186.450 CLP</w:t>
                            </w:r>
                            <w:bookmarkEnd w:id="2"/>
                            <w:r w:rsidR="001B788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8C4716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14:paraId="0781870A" w14:textId="622840B4" w:rsidR="000915FD" w:rsidRPr="000915FD" w:rsidRDefault="000915FD" w:rsidP="000915F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¿Cuál es el beneficio bruto de la gr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anja?</w:t>
                            </w: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bookmarkStart w:id="3" w:name="_Hlk3467629"/>
                            <w:r w:rsidR="00B7033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16.459.141 CLP</w:t>
                            </w:r>
                            <w:bookmarkEnd w:id="3"/>
                            <w:r w:rsidRPr="000915F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14:paraId="0F263DAA" w14:textId="3CFA7F64" w:rsidR="000915FD" w:rsidRPr="000915FD" w:rsidRDefault="000915FD" w:rsidP="000915F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B7033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¿Cuál es el costo variable más alto?</w:t>
                            </w:r>
                            <w:r w:rsidRPr="00B7033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B7033B" w:rsidRPr="00B7033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El salario del personal permanente</w:t>
                            </w:r>
                            <w:r w:rsidR="001B7884" w:rsidRPr="00B7033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684D2C" id="Rechteck 4" o:spid="_x0000_s1030" style="position:absolute;left:0;text-align:left;margin-left:33.4pt;margin-top:483pt;width:416.5pt;height:78.7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" fillcolor="white [3212]" strokecolor="black [3213]">
                <v:textbox>
                  <w:txbxContent>
                    <w:p w14:paraId="1ECDA3F6" w14:textId="352F3CD8" w:rsidR="000915FD" w:rsidRPr="000915FD" w:rsidRDefault="000915FD" w:rsidP="000915F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¿Cuáles son los ingresos brutos de la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granja?</w:t>
                      </w: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bookmarkStart w:id="4" w:name="_Hlk3467608"/>
                      <w:r w:rsidR="00B7033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22.365.000 CLP</w:t>
                      </w:r>
                      <w:bookmarkEnd w:id="4"/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  <w:p w14:paraId="5217D1BC" w14:textId="0F9E6B73" w:rsidR="000915FD" w:rsidRPr="000915FD" w:rsidRDefault="000915FD" w:rsidP="000915F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¿Cuáles son los costos total</w:t>
                      </w:r>
                      <w:r w:rsidR="005C7AD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e</w:t>
                      </w: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s de la gr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anja?</w:t>
                      </w: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bookmarkStart w:id="5" w:name="_Hlk3467615"/>
                      <w:r w:rsidR="00B7033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5.905.859 CLP</w:t>
                      </w:r>
                      <w:r w:rsidR="00B7033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bookmarkEnd w:id="5"/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  <w:p w14:paraId="76D5EA11" w14:textId="0887C75C" w:rsidR="000915FD" w:rsidRPr="008C4716" w:rsidRDefault="000915FD" w:rsidP="008C471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¿Cuáles son los costos variables total</w:t>
                      </w:r>
                      <w:r w:rsidR="005C7AD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e</w:t>
                      </w: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s? </w:t>
                      </w: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bookmarkStart w:id="6" w:name="_Hlk3467622"/>
                      <w:r w:rsidR="00B7033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4.186.450 CLP</w:t>
                      </w:r>
                      <w:bookmarkEnd w:id="6"/>
                      <w:r w:rsidR="001B788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8C4716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  <w:p w14:paraId="0781870A" w14:textId="622840B4" w:rsidR="000915FD" w:rsidRPr="000915FD" w:rsidRDefault="000915FD" w:rsidP="000915F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¿Cuál es el beneficio bruto de la gr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anja?</w:t>
                      </w: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bookmarkStart w:id="7" w:name="_Hlk3467629"/>
                      <w:r w:rsidR="00B7033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16.459.141 CLP</w:t>
                      </w:r>
                      <w:bookmarkEnd w:id="7"/>
                      <w:r w:rsidRPr="000915F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  <w:p w14:paraId="0F263DAA" w14:textId="3CFA7F64" w:rsidR="000915FD" w:rsidRPr="000915FD" w:rsidRDefault="000915FD" w:rsidP="000915F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b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B7033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¿Cuál es el costo variable más alto?</w:t>
                      </w:r>
                      <w:r w:rsidRPr="00B7033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B7033B" w:rsidRPr="00B7033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El salario del personal permanente</w:t>
                      </w:r>
                      <w:r w:rsidR="001B7884" w:rsidRPr="00B7033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</w:txbxContent>
                </v:textbox>
                <w10:wrap type="topAndBottom" anchory="page"/>
              </v:rect>
            </w:pict>
          </mc:Fallback>
        </mc:AlternateContent>
      </w:r>
      <w:r w:rsidR="00AB61AA" w:rsidRPr="003440FA">
        <w:rPr>
          <w:rFonts w:ascii="Arial" w:hAnsi="Arial" w:cs="Arial"/>
          <w:sz w:val="21"/>
          <w:szCs w:val="21"/>
          <w:lang w:val="es-ES"/>
        </w:rPr>
        <w:t xml:space="preserve">El valor de mercado de </w:t>
      </w:r>
      <w:r w:rsidR="000915FD" w:rsidRPr="003440FA">
        <w:rPr>
          <w:rFonts w:ascii="Arial" w:hAnsi="Arial" w:cs="Arial"/>
          <w:sz w:val="21"/>
          <w:szCs w:val="21"/>
          <w:lang w:val="es-ES"/>
        </w:rPr>
        <w:t>una alpaca</w:t>
      </w:r>
      <w:r w:rsidR="00AB61AA" w:rsidRPr="003440FA">
        <w:rPr>
          <w:rFonts w:ascii="Arial" w:hAnsi="Arial" w:cs="Arial"/>
          <w:sz w:val="21"/>
          <w:szCs w:val="21"/>
          <w:lang w:val="es-ES"/>
        </w:rPr>
        <w:t xml:space="preserve"> está a </w:t>
      </w:r>
      <w:r w:rsidRPr="003440FA">
        <w:rPr>
          <w:rFonts w:ascii="Arial" w:hAnsi="Arial" w:cs="Arial"/>
          <w:sz w:val="21"/>
          <w:szCs w:val="21"/>
          <w:lang w:val="es-ES"/>
        </w:rPr>
        <w:t>135</w:t>
      </w:r>
      <w:r w:rsidR="00177066" w:rsidRPr="003440FA">
        <w:rPr>
          <w:rFonts w:ascii="Arial" w:hAnsi="Arial" w:cs="Arial"/>
          <w:sz w:val="21"/>
          <w:szCs w:val="21"/>
          <w:lang w:val="es-ES"/>
        </w:rPr>
        <w:t>.000</w:t>
      </w:r>
      <w:r w:rsidR="00AB61AA"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5C7ADD" w:rsidRPr="003440FA">
        <w:rPr>
          <w:rFonts w:ascii="Arial" w:hAnsi="Arial" w:cs="Arial"/>
          <w:sz w:val="21"/>
          <w:szCs w:val="21"/>
          <w:lang w:val="es-ES"/>
        </w:rPr>
        <w:t>CLP</w:t>
      </w:r>
      <w:r w:rsidR="00123113" w:rsidRPr="003440FA">
        <w:rPr>
          <w:rFonts w:ascii="Arial" w:hAnsi="Arial" w:cs="Arial"/>
          <w:sz w:val="21"/>
          <w:szCs w:val="21"/>
          <w:lang w:val="es-ES"/>
        </w:rPr>
        <w:t xml:space="preserve"> y Víctor piensa vender un cuarto de su rebaño. </w:t>
      </w:r>
      <w:r w:rsidR="000915FD" w:rsidRPr="003440FA">
        <w:rPr>
          <w:rFonts w:ascii="Arial" w:hAnsi="Arial" w:cs="Arial"/>
          <w:sz w:val="21"/>
          <w:szCs w:val="21"/>
          <w:lang w:val="es-ES"/>
        </w:rPr>
        <w:t xml:space="preserve">La lana pura se vende a </w:t>
      </w:r>
      <w:r w:rsidR="00177066" w:rsidRPr="003440FA">
        <w:rPr>
          <w:rFonts w:ascii="Arial" w:hAnsi="Arial" w:cs="Arial"/>
          <w:sz w:val="21"/>
          <w:szCs w:val="21"/>
          <w:lang w:val="es-ES"/>
        </w:rPr>
        <w:t>23.000</w:t>
      </w:r>
      <w:r w:rsidR="000915FD"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5C7ADD" w:rsidRPr="003440FA">
        <w:rPr>
          <w:rFonts w:ascii="Arial" w:hAnsi="Arial" w:cs="Arial"/>
          <w:sz w:val="21"/>
          <w:szCs w:val="21"/>
          <w:lang w:val="es-ES"/>
        </w:rPr>
        <w:t>CLP</w:t>
      </w:r>
      <w:r w:rsidR="000915FD" w:rsidRPr="003440FA">
        <w:rPr>
          <w:rFonts w:ascii="Arial" w:hAnsi="Arial" w:cs="Arial"/>
          <w:sz w:val="21"/>
          <w:szCs w:val="21"/>
          <w:lang w:val="es-ES"/>
        </w:rPr>
        <w:t xml:space="preserve"> el kilo</w:t>
      </w:r>
      <w:r w:rsidR="00732F01" w:rsidRPr="003440FA">
        <w:rPr>
          <w:rFonts w:ascii="Arial" w:hAnsi="Arial" w:cs="Arial"/>
          <w:sz w:val="21"/>
          <w:szCs w:val="21"/>
          <w:lang w:val="es-ES"/>
        </w:rPr>
        <w:t xml:space="preserve">. </w:t>
      </w:r>
    </w:p>
    <w:p w14:paraId="3E3DBE23" w14:textId="6A12B309" w:rsidR="00B91CA9" w:rsidRPr="003440FA" w:rsidRDefault="00B91CA9" w:rsidP="00603A03">
      <w:pPr>
        <w:spacing w:after="0"/>
        <w:ind w:right="46"/>
        <w:rPr>
          <w:rFonts w:ascii="Arial" w:hAnsi="Arial" w:cs="Arial"/>
          <w:b/>
          <w:sz w:val="24"/>
          <w:lang w:val="es-ES"/>
        </w:rPr>
      </w:pPr>
    </w:p>
    <w:p w14:paraId="61B40BF8" w14:textId="77777777" w:rsidR="004548E8" w:rsidRPr="003440FA" w:rsidRDefault="004548E8" w:rsidP="00603A03">
      <w:pPr>
        <w:spacing w:after="0"/>
        <w:ind w:right="46"/>
        <w:rPr>
          <w:rFonts w:ascii="Arial" w:hAnsi="Arial" w:cs="Arial"/>
          <w:b/>
          <w:sz w:val="24"/>
          <w:lang w:val="es-ES"/>
        </w:rPr>
        <w:sectPr w:rsidR="004548E8" w:rsidRPr="003440FA" w:rsidSect="00B91CA9">
          <w:type w:val="continuous"/>
          <w:pgSz w:w="11906" w:h="16838" w:code="9"/>
          <w:pgMar w:top="3774" w:right="340" w:bottom="340" w:left="2520" w:header="0" w:footer="0" w:gutter="0"/>
          <w:cols w:space="708"/>
          <w:docGrid w:linePitch="360"/>
        </w:sectPr>
      </w:pPr>
    </w:p>
    <w:p w14:paraId="533C1F54" w14:textId="646D5FD8" w:rsidR="00431208" w:rsidRPr="003440FA" w:rsidRDefault="000D18F5" w:rsidP="00431208">
      <w:pPr>
        <w:spacing w:after="0"/>
        <w:ind w:right="46"/>
        <w:jc w:val="both"/>
        <w:rPr>
          <w:rFonts w:ascii="Arial" w:hAnsi="Arial" w:cs="Arial"/>
          <w:sz w:val="21"/>
          <w:szCs w:val="21"/>
          <w:lang w:val="es-ES"/>
        </w:rPr>
      </w:pPr>
      <w:r w:rsidRPr="003440FA">
        <w:rPr>
          <w:rStyle w:val="PageNumber"/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63C0F4B" wp14:editId="2FD3CA77">
                <wp:simplePos x="0" y="0"/>
                <wp:positionH relativeFrom="column">
                  <wp:posOffset>96520</wp:posOffset>
                </wp:positionH>
                <wp:positionV relativeFrom="paragraph">
                  <wp:posOffset>1149350</wp:posOffset>
                </wp:positionV>
                <wp:extent cx="361315" cy="1895475"/>
                <wp:effectExtent l="0" t="0" r="19685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38184" w14:textId="77777777" w:rsidR="00BF2B2A" w:rsidRPr="00431208" w:rsidRDefault="00431208" w:rsidP="001F1831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431208">
                              <w:rPr>
                                <w:sz w:val="21"/>
                                <w:szCs w:val="21"/>
                                <w:lang w:val="es-ES"/>
                              </w:rPr>
                              <w:t>Necesidades de agua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C0F4B" id="_x0000_s1031" type="#_x0000_t202" style="position:absolute;left:0;text-align:left;margin-left:7.6pt;margin-top:90.5pt;width:28.45pt;height:149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">
                <v:textbox style="layout-flow:vertical;mso-layout-flow-alt:bottom-to-top">
                  <w:txbxContent>
                    <w:p w14:paraId="43F38184" w14:textId="77777777" w:rsidR="00BF2B2A" w:rsidRPr="00431208" w:rsidRDefault="00431208" w:rsidP="001F1831">
                      <w:pPr>
                        <w:jc w:val="center"/>
                        <w:rPr>
                          <w:sz w:val="21"/>
                          <w:szCs w:val="21"/>
                          <w:lang w:val="es-ES"/>
                        </w:rPr>
                      </w:pPr>
                      <w:r w:rsidRPr="00431208">
                        <w:rPr>
                          <w:sz w:val="21"/>
                          <w:szCs w:val="21"/>
                          <w:lang w:val="es-ES"/>
                        </w:rPr>
                        <w:t>Necesidades de agua</w:t>
                      </w:r>
                    </w:p>
                  </w:txbxContent>
                </v:textbox>
              </v:shape>
            </w:pict>
          </mc:Fallback>
        </mc:AlternateContent>
      </w:r>
      <w:r w:rsidRPr="003440FA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3BFFC4D" wp14:editId="6B0B0FCB">
                <wp:simplePos x="0" y="0"/>
                <wp:positionH relativeFrom="column">
                  <wp:posOffset>457200</wp:posOffset>
                </wp:positionH>
                <wp:positionV relativeFrom="page">
                  <wp:posOffset>8515350</wp:posOffset>
                </wp:positionV>
                <wp:extent cx="5256530" cy="1895475"/>
                <wp:effectExtent l="0" t="0" r="20320" b="28575"/>
                <wp:wrapTopAndBottom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6530" cy="1895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53B58" w14:textId="7442B430" w:rsidR="00BF2B2A" w:rsidRPr="00431208" w:rsidRDefault="00431208" w:rsidP="00CC230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Un solo period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o</w:t>
                            </w: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de siembra en marzo (</w:t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sumado a las necesidades del rebaño</w:t>
                            </w: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)</w:t>
                            </w:r>
                            <w:r w:rsidR="00BF2B2A"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:</w:t>
                            </w:r>
                          </w:p>
                          <w:p w14:paraId="6B1837EC" w14:textId="3C0A0F87" w:rsidR="00BF2B2A" w:rsidRPr="00B9561E" w:rsidRDefault="00431208" w:rsidP="00B9561E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¿En qué mes necesita más agua</w:t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y cuánta</w:t>
                            </w: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?</w:t>
                            </w:r>
                            <w:r w:rsidR="00BF2B2A"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</w:t>
                            </w:r>
                            <w:r w:rsidR="00BF2B2A"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1C5F6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Abril</w:t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, 18,8 m</w:t>
                            </w:r>
                            <w:bookmarkStart w:id="8" w:name="_Hlk3467731"/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de-DE"/>
                              </w:rPr>
                              <w:t>³</w:t>
                            </w:r>
                            <w:bookmarkEnd w:id="8"/>
                            <w:r w:rsidR="00BF2B2A"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14:paraId="1B26460F" w14:textId="3F5A5F4F" w:rsidR="00BF2B2A" w:rsidRPr="00431208" w:rsidRDefault="00431208" w:rsidP="00CC230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Con un </w:t>
                            </w:r>
                            <w:r w:rsidR="005C7AD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s</w:t>
                            </w: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egundo period</w:t>
                            </w:r>
                            <w:r w:rsidR="005C7AD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o</w:t>
                            </w: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de siembra en septiembre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(</w:t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sumado a las necesidades del rebaño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)</w:t>
                            </w:r>
                            <w:r w:rsidR="00BF2B2A"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:</w:t>
                            </w:r>
                          </w:p>
                          <w:p w14:paraId="745C34BB" w14:textId="7A89567E" w:rsidR="00431208" w:rsidRPr="00B9561E" w:rsidRDefault="00431208" w:rsidP="00431208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¿En qué mes necesita más agua</w:t>
                            </w:r>
                            <w:r w:rsidR="00B9561E" w:rsidRP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y cuánta?</w:t>
                            </w:r>
                            <w:r w:rsidRP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1C5F6E" w:rsidRP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Diciembre</w:t>
                            </w:r>
                            <w:r w:rsidR="00B9561E" w:rsidRP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, 41 m</w:t>
                            </w:r>
                            <w:r w:rsidR="00B9561E" w:rsidRP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de-DE"/>
                              </w:rPr>
                              <w:t>³</w:t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de-DE"/>
                              </w:rPr>
                              <w:tab/>
                            </w:r>
                          </w:p>
                          <w:p w14:paraId="105FEF16" w14:textId="3E22BC25" w:rsidR="00BF2B2A" w:rsidRPr="00431208" w:rsidRDefault="00431208" w:rsidP="00611FD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¿Cuál sería la mayor cantidad de agua diaria requerida si empleara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micro</w:t>
                            </w: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aspersor</w:t>
                            </w:r>
                            <w:proofErr w:type="spellEnd"/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para ambos periodos de si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embra?</w:t>
                            </w:r>
                            <w:r w:rsidR="00BF2B2A"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32,6</w:t>
                            </w:r>
                            <w:r w:rsidR="002805C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 xml:space="preserve"> m</w:t>
                            </w:r>
                            <w:r w:rsidR="002805C4" w:rsidRP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>³</w:t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BF2B2A"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14:paraId="4B63C9ED" w14:textId="6E2BBDD8" w:rsidR="00BF2B2A" w:rsidRPr="00431208" w:rsidRDefault="00431208" w:rsidP="00E828E1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</w:pP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¿Cuál</w:t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es son las </w:t>
                            </w: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tasa</w:t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s</w:t>
                            </w: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de utilización de la bomba teniendo</w:t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uno y</w:t>
                            </w:r>
                            <w:r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d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os periodos de siembra </w:t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con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microaspersor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?</w:t>
                            </w:r>
                            <w:r w:rsidR="00BF2B2A"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44 % y 48</w:t>
                            </w:r>
                            <w:r w:rsidR="001C5F6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 xml:space="preserve"> </w:t>
                            </w:r>
                            <w:r w:rsidR="002805C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%</w:t>
                            </w:r>
                            <w:r w:rsidR="00B9561E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.</w:t>
                            </w:r>
                            <w:r w:rsidR="00BF2B2A"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BF2B2A" w:rsidRPr="0043120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BFFC4D" id="Rechteck 20" o:spid="_x0000_s1032" style="position:absolute;left:0;text-align:left;margin-left:36pt;margin-top:670.5pt;width:413.9pt;height:149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" fillcolor="white [3212]" strokecolor="black [3213]" strokeweight="1pt">
                <v:textbox>
                  <w:txbxContent>
                    <w:p w14:paraId="2B453B58" w14:textId="7442B430" w:rsidR="00BF2B2A" w:rsidRPr="00431208" w:rsidRDefault="00431208" w:rsidP="00CC230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Un solo period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o</w:t>
                      </w: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de siembra en marzo (</w:t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sumado a las necesidades del rebaño</w:t>
                      </w: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)</w:t>
                      </w:r>
                      <w:r w:rsidR="00BF2B2A"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:</w:t>
                      </w:r>
                    </w:p>
                    <w:p w14:paraId="6B1837EC" w14:textId="3C0A0F87" w:rsidR="00BF2B2A" w:rsidRPr="00B9561E" w:rsidRDefault="00431208" w:rsidP="00B9561E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¿En qué mes necesita más agua</w:t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y cuánta</w:t>
                      </w: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?</w:t>
                      </w:r>
                      <w:r w:rsidR="00BF2B2A"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</w:t>
                      </w:r>
                      <w:r w:rsidR="00BF2B2A"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1C5F6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Abril</w:t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, 18,8 m</w:t>
                      </w:r>
                      <w:bookmarkStart w:id="9" w:name="_Hlk3467731"/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de-DE"/>
                        </w:rPr>
                        <w:t>³</w:t>
                      </w:r>
                      <w:bookmarkEnd w:id="9"/>
                      <w:r w:rsidR="00BF2B2A"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  <w:p w14:paraId="1B26460F" w14:textId="3F5A5F4F" w:rsidR="00BF2B2A" w:rsidRPr="00431208" w:rsidRDefault="00431208" w:rsidP="00CC230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Con un </w:t>
                      </w:r>
                      <w:r w:rsidR="005C7AD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s</w:t>
                      </w: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egundo period</w:t>
                      </w:r>
                      <w:r w:rsidR="005C7AD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o</w:t>
                      </w: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de siembra en septiembre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(</w:t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sumado a las necesidades del rebaño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)</w:t>
                      </w:r>
                      <w:r w:rsidR="00BF2B2A"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:</w:t>
                      </w:r>
                    </w:p>
                    <w:p w14:paraId="745C34BB" w14:textId="7A89567E" w:rsidR="00431208" w:rsidRPr="00B9561E" w:rsidRDefault="00431208" w:rsidP="00431208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¿En qué mes necesita más agua</w:t>
                      </w:r>
                      <w:r w:rsidR="00B9561E" w:rsidRP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y cuánta?</w:t>
                      </w:r>
                      <w:r w:rsidRP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1C5F6E" w:rsidRP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Diciembre</w:t>
                      </w:r>
                      <w:r w:rsidR="00B9561E" w:rsidRP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, 41 m</w:t>
                      </w:r>
                      <w:r w:rsidR="00B9561E" w:rsidRP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de-DE"/>
                        </w:rPr>
                        <w:t>³</w:t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de-DE"/>
                        </w:rPr>
                        <w:tab/>
                      </w:r>
                    </w:p>
                    <w:p w14:paraId="105FEF16" w14:textId="3E22BC25" w:rsidR="00BF2B2A" w:rsidRPr="00431208" w:rsidRDefault="00431208" w:rsidP="00611FD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¿Cuál sería la mayor cantidad de agua diaria requerida si empleara un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micro</w:t>
                      </w: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aspersor</w:t>
                      </w:r>
                      <w:proofErr w:type="spellEnd"/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para ambos periodos de si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embra?</w:t>
                      </w:r>
                      <w:r w:rsidR="00BF2B2A"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32,6</w:t>
                      </w:r>
                      <w:r w:rsidR="002805C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 xml:space="preserve"> m</w:t>
                      </w:r>
                      <w:r w:rsidR="002805C4" w:rsidRP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</w:rPr>
                        <w:t>³</w:t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</w:rPr>
                        <w:tab/>
                      </w:r>
                      <w:r w:rsidR="00BF2B2A"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  <w:p w14:paraId="4B63C9ED" w14:textId="6E2BBDD8" w:rsidR="00BF2B2A" w:rsidRPr="00431208" w:rsidRDefault="00431208" w:rsidP="00E828E1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</w:pP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¿Cuál</w:t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es son las </w:t>
                      </w: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tasa</w:t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s</w:t>
                      </w: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de utilización de la bomba teniendo</w:t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uno y</w:t>
                      </w:r>
                      <w:r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d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os periodos de siembra </w:t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con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microaspersor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?</w:t>
                      </w:r>
                      <w:r w:rsidR="00BF2B2A"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44 % y 48</w:t>
                      </w:r>
                      <w:r w:rsidR="001C5F6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 xml:space="preserve"> </w:t>
                      </w:r>
                      <w:r w:rsidR="002805C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%</w:t>
                      </w:r>
                      <w:r w:rsidR="00B9561E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.</w:t>
                      </w:r>
                      <w:r w:rsidR="00BF2B2A"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BF2B2A" w:rsidRPr="0043120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</w:txbxContent>
                </v:textbox>
                <w10:wrap type="topAndBottom" anchory="page"/>
              </v:rect>
            </w:pict>
          </mc:Fallback>
        </mc:AlternateContent>
      </w:r>
      <w:r w:rsidR="000915FD" w:rsidRPr="003440FA">
        <w:rPr>
          <w:rFonts w:ascii="Arial" w:hAnsi="Arial" w:cs="Arial"/>
          <w:sz w:val="21"/>
          <w:szCs w:val="21"/>
          <w:lang w:val="es-ES"/>
        </w:rPr>
        <w:t xml:space="preserve">Durante su tiempo como agricultor, </w:t>
      </w:r>
      <w:r w:rsidR="005C7ADD" w:rsidRPr="003440FA">
        <w:rPr>
          <w:rFonts w:ascii="Arial" w:hAnsi="Arial" w:cs="Arial"/>
          <w:sz w:val="21"/>
          <w:szCs w:val="21"/>
          <w:lang w:val="es-ES"/>
        </w:rPr>
        <w:t>Víctor</w:t>
      </w:r>
      <w:r w:rsidR="000915FD" w:rsidRPr="003440FA">
        <w:rPr>
          <w:rFonts w:ascii="Arial" w:hAnsi="Arial" w:cs="Arial"/>
          <w:sz w:val="21"/>
          <w:szCs w:val="21"/>
          <w:lang w:val="es-ES"/>
        </w:rPr>
        <w:t xml:space="preserve"> ha podido </w:t>
      </w:r>
      <w:r w:rsidR="005C7ADD" w:rsidRPr="003440FA">
        <w:rPr>
          <w:rFonts w:ascii="Arial" w:hAnsi="Arial" w:cs="Arial"/>
          <w:sz w:val="21"/>
          <w:szCs w:val="21"/>
          <w:lang w:val="es-ES"/>
        </w:rPr>
        <w:t>observa</w:t>
      </w:r>
      <w:r w:rsidR="000915FD" w:rsidRPr="003440FA">
        <w:rPr>
          <w:rFonts w:ascii="Arial" w:hAnsi="Arial" w:cs="Arial"/>
          <w:sz w:val="21"/>
          <w:szCs w:val="21"/>
          <w:lang w:val="es-ES"/>
        </w:rPr>
        <w:t xml:space="preserve">r cómo el </w:t>
      </w:r>
      <w:r w:rsidR="00431208" w:rsidRPr="003440FA">
        <w:rPr>
          <w:rFonts w:ascii="Arial" w:hAnsi="Arial" w:cs="Arial"/>
          <w:sz w:val="21"/>
          <w:szCs w:val="21"/>
          <w:lang w:val="es-ES"/>
        </w:rPr>
        <w:t>clima</w:t>
      </w:r>
      <w:r w:rsidR="000915FD" w:rsidRPr="003440FA">
        <w:rPr>
          <w:rFonts w:ascii="Arial" w:hAnsi="Arial" w:cs="Arial"/>
          <w:sz w:val="21"/>
          <w:szCs w:val="21"/>
          <w:lang w:val="es-ES"/>
        </w:rPr>
        <w:t xml:space="preserve"> ha ido cambiando a peor, dificultando el éxito de su explotación. “Cuando llovía mucho, teníamos buenas cosechas”, recuerda de su infancia. Pero hoy en día, las lluvias se han vuelto </w:t>
      </w:r>
      <w:r w:rsidR="000915FD" w:rsidRPr="003440FA">
        <w:rPr>
          <w:rFonts w:ascii="Arial" w:hAnsi="Arial" w:cs="Arial"/>
          <w:sz w:val="21"/>
          <w:szCs w:val="21"/>
          <w:lang w:val="es-ES"/>
        </w:rPr>
        <w:t xml:space="preserve">imprevisibles. Está considerando la opción de introducir el riego intensivo usando un </w:t>
      </w:r>
      <w:r w:rsidR="00431208" w:rsidRPr="003440FA">
        <w:rPr>
          <w:rFonts w:ascii="Arial" w:hAnsi="Arial" w:cs="Arial"/>
          <w:sz w:val="21"/>
          <w:szCs w:val="21"/>
          <w:lang w:val="es-ES"/>
        </w:rPr>
        <w:t>s</w:t>
      </w:r>
      <w:r w:rsidR="000915FD" w:rsidRPr="003440FA">
        <w:rPr>
          <w:rFonts w:ascii="Arial" w:hAnsi="Arial" w:cs="Arial"/>
          <w:sz w:val="21"/>
          <w:szCs w:val="21"/>
          <w:lang w:val="es-ES"/>
        </w:rPr>
        <w:t xml:space="preserve">istema </w:t>
      </w:r>
      <w:r w:rsidR="00431208" w:rsidRPr="003440FA">
        <w:rPr>
          <w:rFonts w:ascii="Arial" w:hAnsi="Arial" w:cs="Arial"/>
          <w:sz w:val="21"/>
          <w:szCs w:val="21"/>
          <w:lang w:val="es-ES"/>
        </w:rPr>
        <w:t>por</w:t>
      </w:r>
      <w:r w:rsidR="000915FD"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431208" w:rsidRPr="003440FA">
        <w:rPr>
          <w:rFonts w:ascii="Arial" w:hAnsi="Arial" w:cs="Arial"/>
          <w:sz w:val="21"/>
          <w:szCs w:val="21"/>
          <w:lang w:val="es-ES"/>
        </w:rPr>
        <w:t>inundación de suministro por canal de tierra. Así podr</w:t>
      </w:r>
      <w:r w:rsidR="006D536A" w:rsidRPr="003440FA">
        <w:rPr>
          <w:rFonts w:ascii="Arial" w:hAnsi="Arial" w:cs="Arial"/>
          <w:sz w:val="21"/>
          <w:szCs w:val="21"/>
          <w:lang w:val="es-ES"/>
        </w:rPr>
        <w:t>á</w:t>
      </w:r>
      <w:r w:rsidR="00431208" w:rsidRPr="003440FA">
        <w:rPr>
          <w:rFonts w:ascii="Arial" w:hAnsi="Arial" w:cs="Arial"/>
          <w:sz w:val="21"/>
          <w:szCs w:val="21"/>
          <w:lang w:val="es-ES"/>
        </w:rPr>
        <w:t xml:space="preserve"> añadir un segundo periodo de siembra en septiembre. El primer periodo de siembra es a principios de marzo. </w:t>
      </w:r>
    </w:p>
    <w:p w14:paraId="448ACB7B" w14:textId="2D48F3CD" w:rsidR="00470F34" w:rsidRPr="003440FA" w:rsidRDefault="003C152C" w:rsidP="00603A03">
      <w:pPr>
        <w:spacing w:after="0"/>
        <w:ind w:right="46"/>
        <w:jc w:val="both"/>
        <w:rPr>
          <w:rFonts w:ascii="Arial" w:hAnsi="Arial" w:cs="Arial"/>
          <w:sz w:val="21"/>
          <w:szCs w:val="21"/>
          <w:lang w:val="es-ES"/>
        </w:rPr>
        <w:sectPr w:rsidR="00470F34" w:rsidRPr="003440FA" w:rsidSect="003C152C">
          <w:type w:val="continuous"/>
          <w:pgSz w:w="11906" w:h="16838" w:code="9"/>
          <w:pgMar w:top="2127" w:right="386" w:bottom="340" w:left="2520" w:header="0" w:footer="0" w:gutter="0"/>
          <w:cols w:num="2" w:space="406"/>
          <w:docGrid w:linePitch="360"/>
        </w:sectPr>
      </w:pPr>
      <w:r w:rsidRPr="003440FA">
        <w:rPr>
          <w:rFonts w:ascii="Arial" w:eastAsia="Calibri" w:hAnsi="Arial" w:cs="Arial"/>
          <w:b/>
          <w:noProof/>
          <w:sz w:val="36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A2434C" wp14:editId="2269D369">
                <wp:simplePos x="0" y="0"/>
                <wp:positionH relativeFrom="column">
                  <wp:posOffset>-106680</wp:posOffset>
                </wp:positionH>
                <wp:positionV relativeFrom="paragraph">
                  <wp:posOffset>-1251585</wp:posOffset>
                </wp:positionV>
                <wp:extent cx="5942330" cy="1208405"/>
                <wp:effectExtent l="0" t="0" r="1270" b="0"/>
                <wp:wrapNone/>
                <wp:docPr id="26" name="Tite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2330" cy="1208405"/>
                        </a:xfrm>
                        <a:prstGeom prst="rect">
                          <a:avLst/>
                        </a:prstGeom>
                        <a:solidFill>
                          <a:srgbClr val="E1E5CD"/>
                        </a:solidFill>
                      </wps:spPr>
                      <wps:txbx>
                        <w:txbxContent>
                          <w:p w14:paraId="7DC43D8E" w14:textId="77777777" w:rsidR="00BF2B2A" w:rsidRPr="00E15D97" w:rsidRDefault="00BF2B2A" w:rsidP="00405AAA">
                            <w:pPr>
                              <w:pStyle w:val="Header"/>
                              <w:spacing w:after="0"/>
                              <w:rPr>
                                <w:rFonts w:ascii="Arial" w:hAnsi="Arial" w:cs="Arial"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</wp:anchor>
            </w:drawing>
          </mc:Choice>
          <mc:Fallback>
            <w:pict>
              <v:shape w14:anchorId="75A2434C" id="Titel 1" o:spid="_x0000_s1033" type="#_x0000_t202" style="position:absolute;left:0;text-align:left;margin-left:-8.4pt;margin-top:-98.55pt;width:467.9pt;height:95.1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" fillcolor="#e1e5cd" stroked="f">
                <v:path arrowok="t"/>
                <v:textbox>
                  <w:txbxContent>
                    <w:p w14:paraId="7DC43D8E" w14:textId="77777777" w:rsidR="00BF2B2A" w:rsidRPr="00E15D97" w:rsidRDefault="00BF2B2A" w:rsidP="00405AAA">
                      <w:pPr>
                        <w:pStyle w:val="Header"/>
                        <w:spacing w:after="0"/>
                        <w:rPr>
                          <w:rFonts w:ascii="Arial" w:hAnsi="Arial" w:cs="Arial"/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0FA">
        <w:rPr>
          <w:rFonts w:ascii="Arial" w:eastAsia="Calibri" w:hAnsi="Arial" w:cs="Arial"/>
          <w:b/>
          <w:noProof/>
          <w:sz w:val="36"/>
          <w:lang w:val="de-DE" w:eastAsia="de-DE"/>
        </w:rPr>
        <w:drawing>
          <wp:anchor distT="0" distB="0" distL="114300" distR="114300" simplePos="0" relativeHeight="251658752" behindDoc="0" locked="0" layoutInCell="1" allowOverlap="1" wp14:anchorId="3801BF04" wp14:editId="50E035F1">
            <wp:simplePos x="0" y="0"/>
            <wp:positionH relativeFrom="column">
              <wp:posOffset>-1422400</wp:posOffset>
            </wp:positionH>
            <wp:positionV relativeFrom="page">
              <wp:posOffset>82550</wp:posOffset>
            </wp:positionV>
            <wp:extent cx="1209040" cy="7635240"/>
            <wp:effectExtent l="0" t="0" r="0" b="3810"/>
            <wp:wrapNone/>
            <wp:docPr id="29" name="Grafik 29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ED2" w:rsidRPr="003440FA">
        <w:rPr>
          <w:rFonts w:ascii="Arial" w:hAnsi="Arial" w:cs="Arial"/>
          <w:sz w:val="21"/>
          <w:szCs w:val="21"/>
          <w:lang w:val="es-ES"/>
        </w:rPr>
        <w:t>.</w:t>
      </w:r>
    </w:p>
    <w:p w14:paraId="1BAD1217" w14:textId="77777777" w:rsidR="00A93907" w:rsidRPr="003440FA" w:rsidRDefault="00A93907" w:rsidP="00603A03">
      <w:pPr>
        <w:spacing w:after="0"/>
        <w:ind w:right="46"/>
        <w:rPr>
          <w:rStyle w:val="PageNumber"/>
          <w:rFonts w:ascii="Arial" w:hAnsi="Arial" w:cs="Arial"/>
          <w:lang w:val="es-ES"/>
        </w:rPr>
        <w:sectPr w:rsidR="00A93907" w:rsidRPr="003440FA" w:rsidSect="009264B2">
          <w:type w:val="continuous"/>
          <w:pgSz w:w="11906" w:h="16838" w:code="9"/>
          <w:pgMar w:top="2696" w:right="340" w:bottom="340" w:left="2520" w:header="0" w:footer="0" w:gutter="0"/>
          <w:cols w:space="708"/>
          <w:docGrid w:linePitch="360"/>
        </w:sectPr>
      </w:pPr>
    </w:p>
    <w:p w14:paraId="5AE93DCE" w14:textId="1C9B800F" w:rsidR="00E11D80" w:rsidRPr="003440FA" w:rsidRDefault="006557A7" w:rsidP="004624B0">
      <w:pPr>
        <w:spacing w:after="0"/>
        <w:ind w:right="46"/>
        <w:rPr>
          <w:rFonts w:ascii="Arial" w:hAnsi="Arial" w:cs="Arial"/>
          <w:sz w:val="21"/>
          <w:szCs w:val="21"/>
          <w:lang w:val="es-ES"/>
        </w:rPr>
        <w:sectPr w:rsidR="00E11D80" w:rsidRPr="003440FA" w:rsidSect="004548E8">
          <w:type w:val="continuous"/>
          <w:pgSz w:w="11906" w:h="16838" w:code="9"/>
          <w:pgMar w:top="2516" w:right="340" w:bottom="340" w:left="2520" w:header="0" w:footer="0" w:gutter="0"/>
          <w:cols w:num="2" w:space="314"/>
          <w:docGrid w:linePitch="360"/>
        </w:sectPr>
      </w:pPr>
      <w:r w:rsidRPr="003440FA">
        <w:rPr>
          <w:rFonts w:ascii="Arial" w:hAnsi="Arial" w:cs="Arial"/>
          <w:sz w:val="21"/>
          <w:szCs w:val="21"/>
          <w:lang w:val="es-ES"/>
        </w:rPr>
        <w:t xml:space="preserve">Tras realizar los primeros cálculos, </w:t>
      </w:r>
      <w:r w:rsidR="005C7ADD" w:rsidRPr="003440FA">
        <w:rPr>
          <w:rFonts w:ascii="Arial" w:hAnsi="Arial" w:cs="Arial"/>
          <w:sz w:val="21"/>
          <w:szCs w:val="21"/>
          <w:lang w:val="es-ES"/>
        </w:rPr>
        <w:t>Víctor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decide emplear un sistema con </w:t>
      </w:r>
      <w:proofErr w:type="spellStart"/>
      <w:r w:rsidRPr="003440FA">
        <w:rPr>
          <w:rFonts w:ascii="Arial" w:hAnsi="Arial" w:cs="Arial"/>
          <w:sz w:val="21"/>
          <w:szCs w:val="21"/>
          <w:lang w:val="es-ES"/>
        </w:rPr>
        <w:t>microaspersor</w:t>
      </w:r>
      <w:proofErr w:type="spellEnd"/>
      <w:r w:rsidRPr="003440FA">
        <w:rPr>
          <w:rFonts w:ascii="Arial" w:hAnsi="Arial" w:cs="Arial"/>
          <w:sz w:val="21"/>
          <w:szCs w:val="21"/>
          <w:lang w:val="es-ES"/>
        </w:rPr>
        <w:t xml:space="preserve"> e introducir un segundo periodo de siembra. Puede usar un pozo</w:t>
      </w:r>
      <w:r w:rsidR="009D0B93" w:rsidRPr="003440FA">
        <w:rPr>
          <w:rFonts w:ascii="Arial" w:hAnsi="Arial" w:cs="Arial"/>
          <w:sz w:val="21"/>
          <w:szCs w:val="21"/>
          <w:lang w:val="es-ES"/>
        </w:rPr>
        <w:t xml:space="preserve"> a 10 m de profundidad,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3E35EC" w:rsidRPr="003440FA">
        <w:rPr>
          <w:rFonts w:ascii="Arial" w:hAnsi="Arial" w:cs="Arial"/>
          <w:sz w:val="21"/>
          <w:szCs w:val="21"/>
          <w:lang w:val="es-ES"/>
        </w:rPr>
        <w:t xml:space="preserve">con un rendimiento de </w:t>
      </w:r>
      <w:r w:rsidR="009D0B93" w:rsidRPr="003440FA">
        <w:rPr>
          <w:rFonts w:ascii="Arial" w:hAnsi="Arial" w:cs="Arial"/>
          <w:sz w:val="21"/>
          <w:szCs w:val="21"/>
          <w:lang w:val="es-ES"/>
        </w:rPr>
        <w:t>5</w:t>
      </w:r>
      <w:r w:rsidR="003E35EC" w:rsidRPr="003440FA">
        <w:rPr>
          <w:rFonts w:ascii="Arial" w:hAnsi="Arial" w:cs="Arial"/>
          <w:sz w:val="21"/>
          <w:szCs w:val="21"/>
          <w:lang w:val="es-ES"/>
        </w:rPr>
        <w:t xml:space="preserve">0 </w:t>
      </w:r>
      <w:bookmarkStart w:id="10" w:name="_Hlk3463892"/>
      <w:r w:rsidR="003E35EC" w:rsidRPr="003440FA">
        <w:rPr>
          <w:rFonts w:ascii="Arial" w:hAnsi="Arial" w:cs="Arial"/>
          <w:sz w:val="21"/>
          <w:szCs w:val="21"/>
          <w:lang w:val="es-ES"/>
        </w:rPr>
        <w:t>m</w:t>
      </w:r>
      <w:r w:rsidR="003E35EC" w:rsidRPr="003440FA">
        <w:rPr>
          <w:rFonts w:ascii="Arial" w:hAnsi="Arial" w:cs="Arial"/>
          <w:sz w:val="21"/>
          <w:szCs w:val="21"/>
        </w:rPr>
        <w:t>³/hora</w:t>
      </w:r>
      <w:bookmarkEnd w:id="10"/>
      <w:r w:rsidR="003E35EC" w:rsidRPr="003440FA">
        <w:rPr>
          <w:rFonts w:ascii="Arial" w:hAnsi="Arial" w:cs="Arial"/>
          <w:sz w:val="21"/>
          <w:szCs w:val="21"/>
        </w:rPr>
        <w:t xml:space="preserve">. Para garantizar un uso sostenible, extraería </w:t>
      </w:r>
      <w:r w:rsidR="003E35EC" w:rsidRPr="003440FA">
        <w:rPr>
          <w:rFonts w:ascii="Arial" w:hAnsi="Arial" w:cs="Arial"/>
          <w:sz w:val="21"/>
          <w:szCs w:val="21"/>
          <w:lang w:val="es-ES"/>
        </w:rPr>
        <w:t xml:space="preserve">solo </w:t>
      </w:r>
      <w:r w:rsidR="009D0B93" w:rsidRPr="003440FA">
        <w:rPr>
          <w:rFonts w:ascii="Arial" w:hAnsi="Arial" w:cs="Arial"/>
          <w:sz w:val="21"/>
          <w:szCs w:val="21"/>
          <w:lang w:val="es-ES"/>
        </w:rPr>
        <w:t>la mitad</w:t>
      </w:r>
      <w:r w:rsidR="003E35EC" w:rsidRPr="003440FA">
        <w:rPr>
          <w:rFonts w:ascii="Arial" w:hAnsi="Arial" w:cs="Arial"/>
          <w:sz w:val="21"/>
          <w:szCs w:val="21"/>
          <w:lang w:val="es-ES"/>
        </w:rPr>
        <w:t xml:space="preserve"> del agua a </w:t>
      </w:r>
      <w:r w:rsidRPr="003440FA">
        <w:rPr>
          <w:rFonts w:ascii="Arial" w:hAnsi="Arial" w:cs="Arial"/>
          <w:sz w:val="21"/>
          <w:szCs w:val="21"/>
          <w:lang w:val="es-ES"/>
        </w:rPr>
        <w:t>un tanque elevado</w:t>
      </w:r>
      <w:r w:rsidR="009D0B93" w:rsidRPr="003440FA">
        <w:rPr>
          <w:rFonts w:ascii="Arial" w:hAnsi="Arial" w:cs="Arial"/>
          <w:sz w:val="21"/>
          <w:szCs w:val="21"/>
          <w:lang w:val="es-ES"/>
        </w:rPr>
        <w:t xml:space="preserve"> a 2 m del suelo</w:t>
      </w:r>
      <w:r w:rsidR="00D273DC"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Pr="003440FA">
        <w:rPr>
          <w:rFonts w:ascii="Arial" w:hAnsi="Arial" w:cs="Arial"/>
          <w:sz w:val="21"/>
          <w:szCs w:val="21"/>
          <w:lang w:val="es-ES"/>
        </w:rPr>
        <w:t>que se encuentra a una distancia</w:t>
      </w:r>
      <w:r w:rsidR="00CF09B9" w:rsidRPr="003440FA">
        <w:rPr>
          <w:rFonts w:ascii="Arial" w:hAnsi="Arial" w:cs="Arial"/>
          <w:sz w:val="21"/>
          <w:szCs w:val="21"/>
          <w:lang w:val="es-ES"/>
        </w:rPr>
        <w:t xml:space="preserve"> de </w:t>
      </w:r>
      <w:r w:rsidR="009D0B93" w:rsidRPr="003440FA">
        <w:rPr>
          <w:rFonts w:ascii="Arial" w:hAnsi="Arial" w:cs="Arial"/>
          <w:sz w:val="21"/>
          <w:szCs w:val="21"/>
          <w:lang w:val="es-ES"/>
        </w:rPr>
        <w:t>2</w:t>
      </w:r>
      <w:r w:rsidR="00CF09B9" w:rsidRPr="003440FA">
        <w:rPr>
          <w:rFonts w:ascii="Arial" w:hAnsi="Arial" w:cs="Arial"/>
          <w:sz w:val="21"/>
          <w:szCs w:val="21"/>
          <w:lang w:val="es-ES"/>
        </w:rPr>
        <w:t>00 m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9D0B93" w:rsidRPr="003440FA">
        <w:rPr>
          <w:rFonts w:ascii="Arial" w:hAnsi="Arial" w:cs="Arial"/>
          <w:sz w:val="21"/>
          <w:szCs w:val="21"/>
          <w:lang w:val="es-ES"/>
        </w:rPr>
        <w:t>del pozo</w:t>
      </w:r>
      <w:r w:rsidR="00CA28B0" w:rsidRPr="003440FA">
        <w:rPr>
          <w:rFonts w:ascii="Arial" w:hAnsi="Arial" w:cs="Arial"/>
          <w:sz w:val="21"/>
          <w:szCs w:val="21"/>
          <w:lang w:val="es-ES"/>
        </w:rPr>
        <w:t>. U</w:t>
      </w:r>
      <w:r w:rsidRPr="003440FA">
        <w:rPr>
          <w:rFonts w:ascii="Arial" w:hAnsi="Arial" w:cs="Arial"/>
          <w:sz w:val="21"/>
          <w:szCs w:val="21"/>
          <w:lang w:val="es-ES"/>
        </w:rPr>
        <w:t>sar</w:t>
      </w:r>
      <w:r w:rsidR="005C7ADD" w:rsidRPr="003440FA">
        <w:rPr>
          <w:rFonts w:ascii="Arial" w:hAnsi="Arial" w:cs="Arial"/>
          <w:sz w:val="21"/>
          <w:szCs w:val="21"/>
          <w:lang w:val="es-ES"/>
        </w:rPr>
        <w:t>ía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9D0B93" w:rsidRPr="003440FA">
        <w:rPr>
          <w:rFonts w:ascii="Arial" w:hAnsi="Arial" w:cs="Arial"/>
          <w:sz w:val="21"/>
          <w:szCs w:val="21"/>
          <w:lang w:val="es-ES"/>
        </w:rPr>
        <w:t xml:space="preserve">tuberías de 1 ½ pulgadas y </w:t>
      </w:r>
      <w:r w:rsidR="00CA28B0" w:rsidRPr="003440FA">
        <w:rPr>
          <w:rFonts w:ascii="Arial" w:hAnsi="Arial" w:cs="Arial"/>
          <w:sz w:val="21"/>
          <w:szCs w:val="21"/>
          <w:lang w:val="es-ES"/>
        </w:rPr>
        <w:t>3</w:t>
      </w:r>
      <w:r w:rsidR="009D0B93" w:rsidRPr="003440FA">
        <w:rPr>
          <w:rFonts w:ascii="Arial" w:hAnsi="Arial" w:cs="Arial"/>
          <w:sz w:val="21"/>
          <w:szCs w:val="21"/>
          <w:lang w:val="es-ES"/>
        </w:rPr>
        <w:t xml:space="preserve"> conectores de codo de 90º.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Según las mediciones, el agua subterránea se encuentra a 20 m. </w:t>
      </w:r>
      <w:r w:rsidR="00CF09B9" w:rsidRPr="003440FA">
        <w:rPr>
          <w:rFonts w:ascii="Arial" w:hAnsi="Arial" w:cs="Arial"/>
          <w:sz w:val="21"/>
          <w:szCs w:val="21"/>
          <w:lang w:val="es-ES"/>
        </w:rPr>
        <w:t>E</w:t>
      </w:r>
      <w:r w:rsidR="00D273DC" w:rsidRPr="003440FA">
        <w:rPr>
          <w:rFonts w:ascii="Arial" w:hAnsi="Arial" w:cs="Arial"/>
          <w:sz w:val="21"/>
          <w:szCs w:val="21"/>
          <w:lang w:val="es-ES"/>
        </w:rPr>
        <w:t>l</w:t>
      </w:r>
      <w:r w:rsidR="00CF09B9" w:rsidRPr="003440FA">
        <w:rPr>
          <w:rFonts w:ascii="Arial" w:hAnsi="Arial" w:cs="Arial"/>
          <w:sz w:val="21"/>
          <w:szCs w:val="21"/>
          <w:lang w:val="es-ES"/>
        </w:rPr>
        <w:t xml:space="preserve"> abatimiento</w:t>
      </w:r>
      <w:r w:rsidRPr="003440FA">
        <w:rPr>
          <w:rFonts w:ascii="Arial" w:hAnsi="Arial" w:cs="Arial"/>
          <w:sz w:val="21"/>
          <w:szCs w:val="21"/>
          <w:lang w:val="es-ES"/>
        </w:rPr>
        <w:t xml:space="preserve"> es de 2 m </w:t>
      </w:r>
      <w:r w:rsidR="00D273DC" w:rsidRPr="003440FA">
        <w:rPr>
          <w:rFonts w:ascii="Arial" w:hAnsi="Arial" w:cs="Arial"/>
          <w:sz w:val="21"/>
          <w:szCs w:val="21"/>
          <w:lang w:val="es-ES"/>
        </w:rPr>
        <w:t>y l</w:t>
      </w:r>
      <w:r w:rsidR="009D0B93" w:rsidRPr="003440FA">
        <w:rPr>
          <w:rFonts w:ascii="Arial" w:hAnsi="Arial" w:cs="Arial"/>
          <w:sz w:val="21"/>
          <w:szCs w:val="21"/>
          <w:lang w:val="es-ES"/>
        </w:rPr>
        <w:t xml:space="preserve">os campos a abastecer, como los bebederos </w:t>
      </w:r>
      <w:r w:rsidR="009D0B93" w:rsidRPr="003440FA">
        <w:rPr>
          <w:rFonts w:ascii="Arial" w:hAnsi="Arial" w:cs="Arial"/>
          <w:sz w:val="21"/>
          <w:szCs w:val="21"/>
          <w:lang w:val="es-ES"/>
        </w:rPr>
        <w:t>de las alpacas se encuentran a 10 m por debajo de la altura de salida de agua del tanque</w:t>
      </w:r>
      <w:r w:rsidRPr="003440FA">
        <w:rPr>
          <w:rFonts w:ascii="Arial" w:hAnsi="Arial" w:cs="Arial"/>
          <w:sz w:val="21"/>
          <w:szCs w:val="21"/>
          <w:lang w:val="es-ES"/>
        </w:rPr>
        <w:t>.</w:t>
      </w:r>
      <w:r w:rsidR="009D0B93" w:rsidRPr="003440FA">
        <w:rPr>
          <w:rFonts w:ascii="Arial" w:hAnsi="Arial" w:cs="Arial"/>
          <w:sz w:val="21"/>
          <w:szCs w:val="21"/>
          <w:lang w:val="es-ES"/>
        </w:rPr>
        <w:t xml:space="preserve"> Para el sistema de riego, u</w:t>
      </w:r>
      <w:r w:rsidRPr="003440FA">
        <w:rPr>
          <w:rFonts w:ascii="Arial" w:hAnsi="Arial" w:cs="Arial"/>
          <w:sz w:val="21"/>
          <w:szCs w:val="21"/>
          <w:lang w:val="es-ES"/>
        </w:rPr>
        <w:t>sa tuberías de PVP con un diámetro de 1 ½</w:t>
      </w:r>
      <w:r w:rsidR="002E5B58" w:rsidRPr="003440FA">
        <w:rPr>
          <w:rFonts w:ascii="Arial" w:hAnsi="Arial" w:cs="Arial"/>
          <w:sz w:val="21"/>
          <w:szCs w:val="21"/>
          <w:lang w:val="es-ES"/>
        </w:rPr>
        <w:t xml:space="preserve"> pulgadas y </w:t>
      </w:r>
      <w:r w:rsidR="009D0B93" w:rsidRPr="003440FA">
        <w:rPr>
          <w:rFonts w:ascii="Arial" w:hAnsi="Arial" w:cs="Arial"/>
          <w:sz w:val="21"/>
          <w:szCs w:val="21"/>
          <w:lang w:val="es-ES"/>
        </w:rPr>
        <w:t>3</w:t>
      </w:r>
      <w:r w:rsidR="002E5B58" w:rsidRPr="003440FA">
        <w:rPr>
          <w:rFonts w:ascii="Arial" w:hAnsi="Arial" w:cs="Arial"/>
          <w:sz w:val="21"/>
          <w:szCs w:val="21"/>
          <w:lang w:val="es-ES"/>
        </w:rPr>
        <w:t xml:space="preserve"> conectores de codo de 90º.</w:t>
      </w:r>
      <w:r w:rsidR="009D0B93" w:rsidRPr="003440FA">
        <w:rPr>
          <w:rFonts w:ascii="Arial" w:hAnsi="Arial" w:cs="Arial"/>
          <w:sz w:val="21"/>
          <w:szCs w:val="21"/>
          <w:lang w:val="es-ES"/>
        </w:rPr>
        <w:t xml:space="preserve"> Además, instala un</w:t>
      </w:r>
      <w:r w:rsidR="002E5B58" w:rsidRPr="003440FA">
        <w:rPr>
          <w:rFonts w:ascii="Arial" w:hAnsi="Arial" w:cs="Arial"/>
          <w:sz w:val="21"/>
          <w:szCs w:val="21"/>
          <w:lang w:val="es-ES"/>
        </w:rPr>
        <w:t xml:space="preserve"> contador de agua y un sistema de </w:t>
      </w:r>
      <w:proofErr w:type="spellStart"/>
      <w:r w:rsidR="002E5B58" w:rsidRPr="003440FA">
        <w:rPr>
          <w:rFonts w:ascii="Arial" w:hAnsi="Arial" w:cs="Arial"/>
          <w:sz w:val="21"/>
          <w:szCs w:val="21"/>
          <w:lang w:val="es-ES"/>
        </w:rPr>
        <w:t>fertirrigación</w:t>
      </w:r>
      <w:proofErr w:type="spellEnd"/>
      <w:r w:rsidR="009D0B93" w:rsidRPr="003440FA">
        <w:rPr>
          <w:rFonts w:ascii="Arial" w:hAnsi="Arial" w:cs="Arial"/>
          <w:sz w:val="21"/>
          <w:szCs w:val="21"/>
          <w:lang w:val="es-ES"/>
        </w:rPr>
        <w:t>,</w:t>
      </w:r>
      <w:r w:rsidR="002E5B58" w:rsidRPr="003440FA">
        <w:rPr>
          <w:rFonts w:ascii="Arial" w:hAnsi="Arial" w:cs="Arial"/>
          <w:sz w:val="21"/>
          <w:szCs w:val="21"/>
          <w:lang w:val="es-ES"/>
        </w:rPr>
        <w:t xml:space="preserve"> la pérdida de carga en cada uno es de 2 m.</w:t>
      </w:r>
      <w:r w:rsidR="00B12422"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2E5B58" w:rsidRPr="003440FA">
        <w:rPr>
          <w:rFonts w:ascii="Arial" w:hAnsi="Arial" w:cs="Arial"/>
          <w:sz w:val="21"/>
          <w:szCs w:val="21"/>
          <w:lang w:val="es-ES"/>
        </w:rPr>
        <w:t>La hoja informativ</w:t>
      </w:r>
      <w:r w:rsidR="00C25448" w:rsidRPr="003440FA">
        <w:rPr>
          <w:rFonts w:ascii="Arial" w:hAnsi="Arial" w:cs="Arial"/>
          <w:sz w:val="21"/>
          <w:szCs w:val="21"/>
          <w:lang w:val="es-ES"/>
        </w:rPr>
        <w:t>a</w:t>
      </w:r>
      <w:r w:rsidR="002E5B58" w:rsidRPr="003440FA">
        <w:rPr>
          <w:rFonts w:ascii="Arial" w:hAnsi="Arial" w:cs="Arial"/>
          <w:sz w:val="21"/>
          <w:szCs w:val="21"/>
          <w:lang w:val="es-ES"/>
        </w:rPr>
        <w:t xml:space="preserve"> del fabricante del aspersor indica una presión requerida de 0,5 bar.</w:t>
      </w:r>
      <w:r w:rsidR="004624B0" w:rsidRPr="003440FA">
        <w:rPr>
          <w:rFonts w:ascii="Arial" w:hAnsi="Arial" w:cs="Arial"/>
          <w:sz w:val="21"/>
          <w:szCs w:val="21"/>
          <w:lang w:val="es-ES"/>
        </w:rPr>
        <w:t xml:space="preserve"> La distancia del tanque al campo es de 20 m, y necesita una tubería de 30 m para abastecer las mangueras laterales entre las filas de tomates.</w:t>
      </w:r>
    </w:p>
    <w:p w14:paraId="40F4FC20" w14:textId="77777777" w:rsidR="007C26EE" w:rsidRPr="003440FA" w:rsidRDefault="002E5B58" w:rsidP="000C5539">
      <w:pPr>
        <w:spacing w:after="0"/>
        <w:ind w:right="46"/>
        <w:jc w:val="both"/>
        <w:rPr>
          <w:rStyle w:val="PageNumber"/>
          <w:rFonts w:ascii="Arial" w:hAnsi="Arial" w:cs="Arial"/>
          <w:lang w:val="es-ES"/>
        </w:rPr>
      </w:pPr>
      <w:r w:rsidRPr="003440FA">
        <w:rPr>
          <w:rStyle w:val="PageNumber"/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05824F9" wp14:editId="44822D60">
                <wp:simplePos x="0" y="0"/>
                <wp:positionH relativeFrom="column">
                  <wp:posOffset>-159152</wp:posOffset>
                </wp:positionH>
                <wp:positionV relativeFrom="paragraph">
                  <wp:posOffset>189463</wp:posOffset>
                </wp:positionV>
                <wp:extent cx="561372" cy="1123950"/>
                <wp:effectExtent l="0" t="0" r="10160" b="1905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372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182C1" w14:textId="77777777" w:rsidR="00BF2B2A" w:rsidRPr="00FC19D8" w:rsidRDefault="002E5B58" w:rsidP="001F1831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E7C36">
                              <w:rPr>
                                <w:sz w:val="21"/>
                                <w:szCs w:val="21"/>
                              </w:rPr>
                              <w:t>Cálculo</w:t>
                            </w:r>
                            <w:r>
                              <w:rPr>
                                <w:sz w:val="21"/>
                                <w:szCs w:val="21"/>
                                <w:lang w:val="en-US"/>
                              </w:rPr>
                              <w:t xml:space="preserve"> del </w:t>
                            </w:r>
                            <w:r w:rsidRPr="00DE7C36">
                              <w:rPr>
                                <w:sz w:val="21"/>
                                <w:szCs w:val="21"/>
                              </w:rPr>
                              <w:t>bombeo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824F9" id="_x0000_s1034" type="#_x0000_t202" style="position:absolute;left:0;text-align:left;margin-left:-12.55pt;margin-top:14.9pt;width:44.2pt;height:88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">
                <v:textbox style="layout-flow:vertical;mso-layout-flow-alt:bottom-to-top">
                  <w:txbxContent>
                    <w:p w14:paraId="2DE182C1" w14:textId="77777777" w:rsidR="00BF2B2A" w:rsidRPr="00FC19D8" w:rsidRDefault="002E5B58" w:rsidP="001F1831">
                      <w:pPr>
                        <w:jc w:val="center"/>
                        <w:rPr>
                          <w:sz w:val="21"/>
                          <w:szCs w:val="21"/>
                          <w:lang w:val="en-US"/>
                        </w:rPr>
                      </w:pPr>
                      <w:r w:rsidRPr="00DE7C36">
                        <w:rPr>
                          <w:sz w:val="21"/>
                          <w:szCs w:val="21"/>
                        </w:rPr>
                        <w:t>Cálculo</w:t>
                      </w:r>
                      <w:r>
                        <w:rPr>
                          <w:sz w:val="21"/>
                          <w:szCs w:val="21"/>
                          <w:lang w:val="en-US"/>
                        </w:rPr>
                        <w:t xml:space="preserve"> del </w:t>
                      </w:r>
                      <w:r w:rsidRPr="00DE7C36">
                        <w:rPr>
                          <w:sz w:val="21"/>
                          <w:szCs w:val="21"/>
                        </w:rPr>
                        <w:t>bombeo</w:t>
                      </w:r>
                    </w:p>
                  </w:txbxContent>
                </v:textbox>
              </v:shape>
            </w:pict>
          </mc:Fallback>
        </mc:AlternateContent>
      </w:r>
    </w:p>
    <w:p w14:paraId="11792DDF" w14:textId="77777777" w:rsidR="007C26EE" w:rsidRPr="003440FA" w:rsidRDefault="007C26EE" w:rsidP="000C5539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</w:pPr>
      <w:r w:rsidRPr="003440FA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inline distT="0" distB="0" distL="0" distR="0" wp14:anchorId="5227BD5A" wp14:editId="5997F44B">
                <wp:extent cx="5715000" cy="1123950"/>
                <wp:effectExtent l="0" t="0" r="19050" b="19050"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123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3E3803" w14:textId="02B5C88F" w:rsidR="00BF2B2A" w:rsidRPr="002E5B58" w:rsidRDefault="002E5B58" w:rsidP="00AF63F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2E5B5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¿Cuál es la carga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dinámica</w:t>
                            </w:r>
                            <w:r w:rsidRPr="002E5B5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total del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s</w:t>
                            </w:r>
                            <w:r w:rsidRPr="002E5B5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istema de bombeo? </w:t>
                            </w:r>
                            <w:r w:rsidR="00BF2B2A" w:rsidRPr="002E5B5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F52386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50 m</w:t>
                            </w:r>
                            <w:r w:rsidR="00F52386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BF2B2A" w:rsidRPr="002E5B5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BF2B2A" w:rsidRPr="002E5B5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14:paraId="52F78250" w14:textId="617F2FB7" w:rsidR="00BF2B2A" w:rsidRPr="00C25448" w:rsidRDefault="00C25448" w:rsidP="00AF63F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¿Cuál es la potencia mínima </w:t>
                            </w:r>
                            <w:r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</w:rPr>
                              <w:t>requerida</w:t>
                            </w:r>
                            <w:r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(</w:t>
                            </w:r>
                            <w:proofErr w:type="spellStart"/>
                            <w:r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kWp</w:t>
                            </w:r>
                            <w:proofErr w:type="spellEnd"/>
                            <w:r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) (</w:t>
                            </w:r>
                            <w:proofErr w:type="gramStart"/>
                            <w:r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ducción solar del 25 %)?</w:t>
                            </w:r>
                            <w:proofErr w:type="gramEnd"/>
                            <w:r w:rsidR="00BF2B2A"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</w:t>
                            </w:r>
                            <w:r w:rsidR="00BF2B2A"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F52386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2,1</w:t>
                            </w:r>
                            <w:r w:rsidR="00BF2B2A"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14:paraId="7C4F0BE1" w14:textId="33375286" w:rsidR="00BF2B2A" w:rsidRPr="00C25448" w:rsidRDefault="00C25448" w:rsidP="00AF63F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¿Cuál es el área de paneles solares que debe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n ser instalados?</w:t>
                            </w:r>
                            <w:r w:rsidR="00BF2B2A"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</w:t>
                            </w:r>
                            <w:r w:rsidR="00BF2B2A"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BF2B2A"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F52386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14 m</w:t>
                            </w:r>
                            <w:r w:rsidR="00F52386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de-DE"/>
                              </w:rPr>
                              <w:t>²</w:t>
                            </w:r>
                            <w:r w:rsidR="00BF2B2A"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14:paraId="7F87A840" w14:textId="26CCFAEB" w:rsidR="00BF2B2A" w:rsidRPr="005C7ADD" w:rsidRDefault="00C25448" w:rsidP="00AF63F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Un </w:t>
                            </w:r>
                            <w:r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vecino que cambió su sistema hidráulico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le regaló a </w:t>
                            </w:r>
                            <w:r w:rsidR="005C7AD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Víctor</w:t>
                            </w:r>
                            <w:r w:rsidRPr="00C2544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tuberías de PVP de 1 pulgada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de diámetro. </w:t>
                            </w:r>
                            <w:r w:rsidRPr="005C7AD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¿Debería aceptar </w:t>
                            </w:r>
                            <w:r w:rsidR="005C7ADD" w:rsidRPr="005C7AD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>Víctor</w:t>
                            </w:r>
                            <w:r w:rsidRPr="005C7AD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s-ES"/>
                              </w:rPr>
                              <w:t xml:space="preserve"> este regalo?</w:t>
                            </w:r>
                            <w:r w:rsidR="00BF2B2A" w:rsidRPr="005C7AD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F52386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No.</w:t>
                            </w:r>
                            <w:r w:rsidR="00BF2B2A" w:rsidRPr="005C7AD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BF2B2A" w:rsidRPr="005C7ADD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14:paraId="124EA6A6" w14:textId="77777777" w:rsidR="00BF2B2A" w:rsidRPr="005C7ADD" w:rsidRDefault="00BF2B2A" w:rsidP="007C26EE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27BD5A" id="Rechteck 23" o:spid="_x0000_s1035" style="width:450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" fillcolor="white [3212]" strokecolor="black [3213]">
                <v:textbox>
                  <w:txbxContent>
                    <w:p w14:paraId="293E3803" w14:textId="02B5C88F" w:rsidR="00BF2B2A" w:rsidRPr="002E5B58" w:rsidRDefault="002E5B58" w:rsidP="00AF63F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2E5B5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¿Cuál es la carga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dinámica</w:t>
                      </w:r>
                      <w:r w:rsidRPr="002E5B5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total del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s</w:t>
                      </w:r>
                      <w:r w:rsidRPr="002E5B5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istema de bombeo? </w:t>
                      </w:r>
                      <w:r w:rsidR="00BF2B2A" w:rsidRPr="002E5B5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F52386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50 m</w:t>
                      </w:r>
                      <w:r w:rsidR="00F52386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BF2B2A" w:rsidRPr="002E5B5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BF2B2A" w:rsidRPr="002E5B5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  <w:p w14:paraId="52F78250" w14:textId="617F2FB7" w:rsidR="00BF2B2A" w:rsidRPr="00C25448" w:rsidRDefault="00C25448" w:rsidP="00AF63F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¿Cuál es la potencia mínima </w:t>
                      </w:r>
                      <w:r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</w:rPr>
                        <w:t>requerida</w:t>
                      </w:r>
                      <w:r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(</w:t>
                      </w:r>
                      <w:proofErr w:type="spellStart"/>
                      <w:r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kWp</w:t>
                      </w:r>
                      <w:proofErr w:type="spellEnd"/>
                      <w:r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) (</w:t>
                      </w:r>
                      <w:proofErr w:type="gramStart"/>
                      <w:r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ducción solar del 25 %)?</w:t>
                      </w:r>
                      <w:proofErr w:type="gramEnd"/>
                      <w:r w:rsidR="00BF2B2A"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</w:t>
                      </w:r>
                      <w:r w:rsidR="00BF2B2A"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F52386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2,1</w:t>
                      </w:r>
                      <w:r w:rsidR="00BF2B2A"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  <w:p w14:paraId="7C4F0BE1" w14:textId="33375286" w:rsidR="00BF2B2A" w:rsidRPr="00C25448" w:rsidRDefault="00C25448" w:rsidP="00AF63F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¿Cuál es el área de paneles solares que debe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n ser instalados?</w:t>
                      </w:r>
                      <w:r w:rsidR="00BF2B2A"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</w:t>
                      </w:r>
                      <w:r w:rsidR="00BF2B2A"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BF2B2A"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F52386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14 m</w:t>
                      </w:r>
                      <w:r w:rsidR="00F52386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de-DE"/>
                        </w:rPr>
                        <w:t>²</w:t>
                      </w:r>
                      <w:r w:rsidR="00BF2B2A"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  <w:p w14:paraId="7F87A840" w14:textId="26CCFAEB" w:rsidR="00BF2B2A" w:rsidRPr="005C7ADD" w:rsidRDefault="00C25448" w:rsidP="00AF63F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Un </w:t>
                      </w:r>
                      <w:r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vecino que cambió su sistema hidráulico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le regaló a </w:t>
                      </w:r>
                      <w:r w:rsidR="005C7AD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Víctor</w:t>
                      </w:r>
                      <w:r w:rsidRPr="00C2544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tuberías de PVP de 1 pulgada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de diámetro. </w:t>
                      </w:r>
                      <w:r w:rsidRPr="005C7AD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¿Debería aceptar </w:t>
                      </w:r>
                      <w:r w:rsidR="005C7ADD" w:rsidRPr="005C7AD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>Víctor</w:t>
                      </w:r>
                      <w:r w:rsidRPr="005C7AD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s-ES"/>
                        </w:rPr>
                        <w:t xml:space="preserve"> este regalo?</w:t>
                      </w:r>
                      <w:r w:rsidR="00BF2B2A" w:rsidRPr="005C7AD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F52386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No.</w:t>
                      </w:r>
                      <w:r w:rsidR="00BF2B2A" w:rsidRPr="005C7AD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BF2B2A" w:rsidRPr="005C7ADD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</w:p>
                    <w:p w14:paraId="124EA6A6" w14:textId="77777777" w:rsidR="00BF2B2A" w:rsidRPr="005C7ADD" w:rsidRDefault="00BF2B2A" w:rsidP="007C26EE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0E17A1B" w14:textId="77777777" w:rsidR="00462FDA" w:rsidRPr="003440FA" w:rsidRDefault="00462FDA" w:rsidP="007C26EE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</w:pPr>
    </w:p>
    <w:p w14:paraId="1516638F" w14:textId="77777777" w:rsidR="00462FDA" w:rsidRPr="003440FA" w:rsidRDefault="00462FDA" w:rsidP="007C26EE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  <w:sectPr w:rsidR="00462FDA" w:rsidRPr="003440FA" w:rsidSect="000C5539">
          <w:type w:val="continuous"/>
          <w:pgSz w:w="11906" w:h="16838" w:code="9"/>
          <w:pgMar w:top="3774" w:right="340" w:bottom="340" w:left="2520" w:header="0" w:footer="0" w:gutter="0"/>
          <w:cols w:space="708"/>
          <w:docGrid w:linePitch="360"/>
        </w:sectPr>
      </w:pPr>
    </w:p>
    <w:p w14:paraId="16F62145" w14:textId="6B40FA55" w:rsidR="007C26EE" w:rsidRPr="003440FA" w:rsidRDefault="005C7ADD" w:rsidP="007C26EE">
      <w:pPr>
        <w:jc w:val="both"/>
        <w:rPr>
          <w:rFonts w:ascii="Arial" w:hAnsi="Arial" w:cs="Arial"/>
          <w:sz w:val="21"/>
          <w:szCs w:val="21"/>
          <w:lang w:val="es-ES"/>
        </w:rPr>
      </w:pPr>
      <w:r w:rsidRPr="003440FA">
        <w:rPr>
          <w:rFonts w:ascii="Arial" w:hAnsi="Arial" w:cs="Arial"/>
          <w:sz w:val="21"/>
          <w:szCs w:val="21"/>
          <w:lang w:val="es-ES"/>
        </w:rPr>
        <w:t>Víctor</w:t>
      </w:r>
      <w:r w:rsidR="00C25448" w:rsidRPr="003440FA">
        <w:rPr>
          <w:rFonts w:ascii="Arial" w:hAnsi="Arial" w:cs="Arial"/>
          <w:sz w:val="21"/>
          <w:szCs w:val="21"/>
          <w:lang w:val="es-ES"/>
        </w:rPr>
        <w:t xml:space="preserve"> está considerando varias opciones para el bombeo de agua diario con el fin de satisfacer las necesidades de agua de sus tomates</w:t>
      </w:r>
      <w:r w:rsidR="00626489" w:rsidRPr="003440FA">
        <w:rPr>
          <w:rFonts w:ascii="Arial" w:hAnsi="Arial" w:cs="Arial"/>
          <w:sz w:val="21"/>
          <w:szCs w:val="21"/>
          <w:lang w:val="es-ES"/>
        </w:rPr>
        <w:t>.</w:t>
      </w:r>
      <w:r w:rsidR="000D18F5"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="00C25448" w:rsidRPr="003440FA">
        <w:rPr>
          <w:rFonts w:ascii="Arial" w:hAnsi="Arial" w:cs="Arial"/>
          <w:sz w:val="21"/>
          <w:szCs w:val="21"/>
          <w:lang w:val="es-ES"/>
        </w:rPr>
        <w:t xml:space="preserve">Introduciendo el riego, podrá aumentar su rendimiento un 50 %, además de añadir una cosecha más. Tres empleados </w:t>
      </w:r>
      <w:r w:rsidR="00C25448" w:rsidRPr="003440FA">
        <w:rPr>
          <w:rFonts w:ascii="Arial" w:hAnsi="Arial" w:cs="Arial"/>
          <w:sz w:val="21"/>
          <w:szCs w:val="21"/>
          <w:lang w:val="es-ES"/>
        </w:rPr>
        <w:t xml:space="preserve">trabajan ahora durante todo el año en su granja. </w:t>
      </w:r>
      <w:r w:rsidR="00DC7FAC" w:rsidRPr="003440FA">
        <w:rPr>
          <w:rFonts w:ascii="Arial" w:hAnsi="Arial" w:cs="Arial"/>
          <w:sz w:val="21"/>
          <w:szCs w:val="21"/>
          <w:lang w:val="es-ES"/>
        </w:rPr>
        <w:t xml:space="preserve">Tras usar la herramienta de cálculo del balance económico, su beneficio será de </w:t>
      </w:r>
      <w:r w:rsidR="006F2E4B" w:rsidRPr="003440FA">
        <w:rPr>
          <w:rFonts w:ascii="Arial" w:hAnsi="Arial" w:cs="Arial"/>
          <w:color w:val="000000" w:themeColor="text1"/>
          <w:sz w:val="21"/>
          <w:szCs w:val="21"/>
          <w:lang w:val="es-ES"/>
        </w:rPr>
        <w:t>16.459.141</w:t>
      </w:r>
      <w:r w:rsidR="00DC7FAC" w:rsidRPr="003440FA">
        <w:rPr>
          <w:rFonts w:ascii="Arial" w:hAnsi="Arial" w:cs="Arial"/>
          <w:sz w:val="21"/>
          <w:szCs w:val="21"/>
          <w:lang w:val="es-ES"/>
        </w:rPr>
        <w:t xml:space="preserve"> </w:t>
      </w:r>
      <w:r w:rsidRPr="003440FA">
        <w:rPr>
          <w:rFonts w:ascii="Arial" w:hAnsi="Arial" w:cs="Arial"/>
          <w:sz w:val="21"/>
          <w:szCs w:val="21"/>
          <w:lang w:val="es-ES"/>
        </w:rPr>
        <w:t>CLP</w:t>
      </w:r>
      <w:r w:rsidR="00DC7FAC" w:rsidRPr="003440FA">
        <w:rPr>
          <w:rFonts w:ascii="Arial" w:hAnsi="Arial" w:cs="Arial"/>
          <w:sz w:val="21"/>
          <w:szCs w:val="21"/>
          <w:lang w:val="es-ES"/>
        </w:rPr>
        <w:t xml:space="preserve"> / año</w:t>
      </w:r>
      <w:r w:rsidR="003A6AD0" w:rsidRPr="003440FA">
        <w:rPr>
          <w:rFonts w:ascii="Arial" w:hAnsi="Arial" w:cs="Arial"/>
          <w:sz w:val="21"/>
          <w:szCs w:val="21"/>
          <w:lang w:val="es-ES"/>
        </w:rPr>
        <w:t>, el cual invertirá enteramente en un sistema de riego</w:t>
      </w:r>
      <w:r w:rsidR="00DC7FAC" w:rsidRPr="003440FA">
        <w:rPr>
          <w:rFonts w:ascii="Arial" w:hAnsi="Arial" w:cs="Arial"/>
          <w:sz w:val="21"/>
          <w:szCs w:val="21"/>
          <w:lang w:val="es-ES"/>
        </w:rPr>
        <w:t>.</w:t>
      </w:r>
    </w:p>
    <w:p w14:paraId="7B671001" w14:textId="77777777" w:rsidR="00A85CAF" w:rsidRPr="003440FA" w:rsidRDefault="00A85CAF" w:rsidP="007C26EE">
      <w:pPr>
        <w:jc w:val="both"/>
        <w:rPr>
          <w:rFonts w:ascii="Arial" w:hAnsi="Arial" w:cs="Arial"/>
          <w:lang w:val="es-ES"/>
        </w:rPr>
        <w:sectPr w:rsidR="00A85CAF" w:rsidRPr="003440FA" w:rsidSect="007C26EE">
          <w:type w:val="continuous"/>
          <w:pgSz w:w="11906" w:h="16838" w:code="9"/>
          <w:pgMar w:top="3774" w:right="340" w:bottom="340" w:left="2520" w:header="0" w:footer="0" w:gutter="0"/>
          <w:cols w:num="2" w:space="314"/>
          <w:docGrid w:linePitch="360"/>
        </w:sectPr>
      </w:pPr>
    </w:p>
    <w:p w14:paraId="3BDE028E" w14:textId="74F7BF61" w:rsidR="00462FDA" w:rsidRPr="003440FA" w:rsidRDefault="00E46230" w:rsidP="000C5539">
      <w:pPr>
        <w:spacing w:after="0"/>
        <w:ind w:right="46"/>
        <w:jc w:val="both"/>
        <w:rPr>
          <w:rStyle w:val="PageNumber"/>
          <w:rFonts w:ascii="Arial" w:hAnsi="Arial" w:cs="Arial"/>
          <w:lang w:val="es-ES"/>
        </w:rPr>
      </w:pPr>
      <w:r w:rsidRPr="003440FA">
        <w:rPr>
          <w:rStyle w:val="PageNumber"/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0FC42DC" wp14:editId="43289F37">
                <wp:simplePos x="0" y="0"/>
                <wp:positionH relativeFrom="column">
                  <wp:posOffset>-160020</wp:posOffset>
                </wp:positionH>
                <wp:positionV relativeFrom="paragraph">
                  <wp:posOffset>182880</wp:posOffset>
                </wp:positionV>
                <wp:extent cx="361315" cy="2686050"/>
                <wp:effectExtent l="0" t="0" r="19685" b="1905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EF853" w14:textId="77777777" w:rsidR="00BF2B2A" w:rsidRPr="00DE7C36" w:rsidRDefault="00DC7FAC" w:rsidP="003C01EF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sz w:val="21"/>
                                <w:szCs w:val="21"/>
                              </w:rPr>
                              <w:t>Cálculo de amortización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C42DC" id="_x0000_s1036" type="#_x0000_t202" style="position:absolute;left:0;text-align:left;margin-left:-12.6pt;margin-top:14.4pt;width:28.45pt;height:21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">
                <v:textbox style="layout-flow:vertical;mso-layout-flow-alt:bottom-to-top">
                  <w:txbxContent>
                    <w:p w14:paraId="573EF853" w14:textId="77777777" w:rsidR="00BF2B2A" w:rsidRPr="00DE7C36" w:rsidRDefault="00DC7FAC" w:rsidP="003C01EF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DE7C36">
                        <w:rPr>
                          <w:sz w:val="21"/>
                          <w:szCs w:val="21"/>
                        </w:rPr>
                        <w:t>Cálculo de amortización</w:t>
                      </w:r>
                    </w:p>
                  </w:txbxContent>
                </v:textbox>
              </v:shape>
            </w:pict>
          </mc:Fallback>
        </mc:AlternateContent>
      </w:r>
    </w:p>
    <w:p w14:paraId="4F14D5BB" w14:textId="0E448039" w:rsidR="00462FDA" w:rsidRPr="003440FA" w:rsidRDefault="008764C2" w:rsidP="000C5539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</w:pPr>
      <w:r w:rsidRPr="003440FA"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54656" behindDoc="0" locked="0" layoutInCell="1" allowOverlap="1" wp14:anchorId="3583CFD7" wp14:editId="76C1B537">
            <wp:simplePos x="0" y="0"/>
            <wp:positionH relativeFrom="column">
              <wp:posOffset>-1204595</wp:posOffset>
            </wp:positionH>
            <wp:positionV relativeFrom="paragraph">
              <wp:posOffset>2952750</wp:posOffset>
            </wp:positionV>
            <wp:extent cx="6868160" cy="880745"/>
            <wp:effectExtent l="0" t="0" r="8890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EGC Partners mit FAO_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8160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FDA" w:rsidRPr="003440FA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inline distT="0" distB="0" distL="0" distR="0" wp14:anchorId="7AEEEEF1" wp14:editId="634D87DB">
                <wp:extent cx="5715000" cy="3124200"/>
                <wp:effectExtent l="0" t="0" r="19050" b="19050"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EFBC5" w14:textId="244DB43F" w:rsidR="00BF2B2A" w:rsidRPr="00DE7C36" w:rsidRDefault="00DC7FAC" w:rsidP="00462FD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C7FAC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  <w:t>¿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Cuá</w:t>
                            </w:r>
                            <w:r w:rsidR="00DE7C36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l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es el costo de inversi</w:t>
                            </w:r>
                            <w:r w:rsidR="00AD6EE3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ó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n inicial para cada opción?</w:t>
                            </w:r>
                          </w:p>
                          <w:p w14:paraId="6B9D8590" w14:textId="161F083B" w:rsidR="00BF2B2A" w:rsidRPr="00DE7C36" w:rsidRDefault="00DC7FAC" w:rsidP="00204896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¿Energía s</w:t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olar? </w:t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FF25D4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>5.945.000 CLP</w:t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AA49F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</w:p>
                          <w:p w14:paraId="1519CCB7" w14:textId="3A5C4C54" w:rsidR="00BF2B2A" w:rsidRPr="00DE7C36" w:rsidRDefault="00DC7FAC" w:rsidP="00204896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¿Red eléctrica</w:t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?</w:t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FF25D4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>2.340.000 CLP</w:t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</w:p>
                          <w:p w14:paraId="19CF556F" w14:textId="0F531212" w:rsidR="00BF2B2A" w:rsidRPr="00DE7C36" w:rsidRDefault="00DC7FAC" w:rsidP="00204896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¿Diésel?</w:t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FF25D4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>3.410.000 CLP</w:t>
                            </w:r>
                            <w:r w:rsidR="00BF2B2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AA49F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AA49F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</w:p>
                          <w:p w14:paraId="420D4BB5" w14:textId="77777777" w:rsidR="00BF2B2A" w:rsidRPr="00DE7C36" w:rsidRDefault="00DC7FAC" w:rsidP="00462FD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¿Cuál es la tasa interna de retorno para cada opción?</w:t>
                            </w:r>
                          </w:p>
                          <w:p w14:paraId="131E2411" w14:textId="1D9DA524" w:rsidR="00DC7FAC" w:rsidRPr="00DE7C36" w:rsidRDefault="00DC7FAC" w:rsidP="00DC7FAC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¿Energía solar? 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FF25D4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>296 %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AA49F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</w:p>
                          <w:p w14:paraId="065A5454" w14:textId="3317D750" w:rsidR="00DC7FAC" w:rsidRPr="00DE7C36" w:rsidRDefault="00DC7FAC" w:rsidP="00DC7FAC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¿Red eléctrica?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FF25D4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>686 %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</w:p>
                          <w:p w14:paraId="5261DE2D" w14:textId="417B4F5D" w:rsidR="00DC7FAC" w:rsidRPr="00DE7C36" w:rsidRDefault="00DC7FAC" w:rsidP="00DC7FAC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¿Diésel? 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FF25D4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>460 %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AA49F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AA49F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</w:p>
                          <w:p w14:paraId="0F953F04" w14:textId="77777777" w:rsidR="00BF2B2A" w:rsidRPr="00DE7C36" w:rsidRDefault="00DC7FAC" w:rsidP="004A140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¿Cuál es el punto de equilibrio económico para cada opción?</w:t>
                            </w:r>
                          </w:p>
                          <w:p w14:paraId="6B9F27AF" w14:textId="460BD79B" w:rsidR="00DC7FAC" w:rsidRPr="00DE7C36" w:rsidRDefault="00DC7FAC" w:rsidP="00DC7FAC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¿Energía solar? 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FF25D4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>1 año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AA49F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</w:p>
                          <w:p w14:paraId="53C25D5C" w14:textId="500DA869" w:rsidR="00DC7FAC" w:rsidRPr="00DE7C36" w:rsidRDefault="00DC7FAC" w:rsidP="00DC7FAC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¿Red eléctrica?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FF25D4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>1 año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</w:p>
                          <w:p w14:paraId="628464C4" w14:textId="4BFD891C" w:rsidR="00DC7FAC" w:rsidRPr="00DE7C36" w:rsidRDefault="00DC7FAC" w:rsidP="00DC7FAC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¿Diésel? 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FF25D4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>1 año</w:t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AA49F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="00AA49FA" w:rsidRPr="00DE7C36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</w:p>
                          <w:p w14:paraId="4CE5158A" w14:textId="77777777" w:rsidR="00E46230" w:rsidRPr="00E46230" w:rsidRDefault="00DC7FAC" w:rsidP="00E4623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 w:eastAsia="de-DE"/>
                              </w:rPr>
                            </w:pPr>
                            <w:r w:rsidRPr="00E46230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  <w:t>¿Cuándo alcanza la energía solar el umbral de rentabilidad de la energía proveniente de la red eléctrica y diésel?</w:t>
                            </w:r>
                            <w:r w:rsidR="00BF2B2A" w:rsidRPr="00E46230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r w:rsidR="00E46230" w:rsidRPr="00E46230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 xml:space="preserve">En comparación con </w:t>
                            </w:r>
                            <w:proofErr w:type="spellStart"/>
                            <w:r w:rsidR="00E46230" w:rsidRPr="00E46230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diesel</w:t>
                            </w:r>
                            <w:proofErr w:type="spellEnd"/>
                            <w:r w:rsidR="00E46230" w:rsidRPr="00E46230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 xml:space="preserve"> la energía solar logra beneficios a partir de dos a</w:t>
                            </w:r>
                            <w:r w:rsidR="00E46230" w:rsidRPr="00E46230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s-ES" w:eastAsia="de-DE"/>
                              </w:rPr>
                              <w:t>ños. E</w:t>
                            </w:r>
                            <w:r w:rsidR="00E46230" w:rsidRPr="00E46230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n comparación con la red logra beneficios a partir de tres a</w:t>
                            </w:r>
                            <w:r w:rsidR="00E46230" w:rsidRPr="00E46230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s-ES" w:eastAsia="de-DE"/>
                              </w:rPr>
                              <w:t>ños.</w:t>
                            </w:r>
                          </w:p>
                          <w:p w14:paraId="0C1AA4F3" w14:textId="53DFD46C" w:rsidR="00BF2B2A" w:rsidRPr="00DC7FAC" w:rsidRDefault="00BF2B2A" w:rsidP="00B7429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EEEEF1" id="Text Box 3" o:spid="_x0000_s1037" type="#_x0000_t202" style="width:450pt;height:24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">
                <v:textbox>
                  <w:txbxContent>
                    <w:p w14:paraId="3CCEFBC5" w14:textId="244DB43F" w:rsidR="00BF2B2A" w:rsidRPr="00DE7C36" w:rsidRDefault="00DC7FAC" w:rsidP="00462FDA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C7FAC"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  <w:t>¿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Cuá</w:t>
                      </w:r>
                      <w:r w:rsidR="00DE7C36"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l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es el costo de inversi</w:t>
                      </w:r>
                      <w:r w:rsidR="00AD6EE3"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ó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n inicial para cada opción?</w:t>
                      </w:r>
                    </w:p>
                    <w:p w14:paraId="6B9D8590" w14:textId="161F083B" w:rsidR="00BF2B2A" w:rsidRPr="00DE7C36" w:rsidRDefault="00DC7FAC" w:rsidP="00204896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¿Energía s</w:t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olar? </w:t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FF25D4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>5.945.000 CLP</w:t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AA49F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</w:p>
                    <w:p w14:paraId="1519CCB7" w14:textId="3A5C4C54" w:rsidR="00BF2B2A" w:rsidRPr="00DE7C36" w:rsidRDefault="00DC7FAC" w:rsidP="00204896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¿Red eléctrica</w:t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?</w:t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FF25D4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>2.340.000 CLP</w:t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</w:p>
                    <w:p w14:paraId="19CF556F" w14:textId="0F531212" w:rsidR="00BF2B2A" w:rsidRPr="00DE7C36" w:rsidRDefault="00DC7FAC" w:rsidP="00204896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¿Diésel?</w:t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FF25D4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>3.410.000 CLP</w:t>
                      </w:r>
                      <w:r w:rsidR="00BF2B2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AA49F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AA49F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</w:p>
                    <w:p w14:paraId="420D4BB5" w14:textId="77777777" w:rsidR="00BF2B2A" w:rsidRPr="00DE7C36" w:rsidRDefault="00DC7FAC" w:rsidP="00462FDA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¿Cuál es la tasa interna de retorno para cada opción?</w:t>
                      </w:r>
                    </w:p>
                    <w:p w14:paraId="131E2411" w14:textId="1D9DA524" w:rsidR="00DC7FAC" w:rsidRPr="00DE7C36" w:rsidRDefault="00DC7FAC" w:rsidP="00DC7FAC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¿Energía solar? 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FF25D4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>296 %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AA49F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</w:p>
                    <w:p w14:paraId="065A5454" w14:textId="3317D750" w:rsidR="00DC7FAC" w:rsidRPr="00DE7C36" w:rsidRDefault="00DC7FAC" w:rsidP="00DC7FAC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¿Red eléctrica?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FF25D4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>686 %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</w:p>
                    <w:p w14:paraId="5261DE2D" w14:textId="417B4F5D" w:rsidR="00DC7FAC" w:rsidRPr="00DE7C36" w:rsidRDefault="00DC7FAC" w:rsidP="00DC7FAC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¿Diésel? 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FF25D4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>460 %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AA49F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AA49F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</w:p>
                    <w:p w14:paraId="0F953F04" w14:textId="77777777" w:rsidR="00BF2B2A" w:rsidRPr="00DE7C36" w:rsidRDefault="00DC7FAC" w:rsidP="004A140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¿Cuál es el punto de equilibrio económico para cada opción?</w:t>
                      </w:r>
                    </w:p>
                    <w:p w14:paraId="6B9F27AF" w14:textId="460BD79B" w:rsidR="00DC7FAC" w:rsidRPr="00DE7C36" w:rsidRDefault="00DC7FAC" w:rsidP="00DC7FAC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¿Energía solar? 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FF25D4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>1 año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AA49F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</w:p>
                    <w:p w14:paraId="53C25D5C" w14:textId="500DA869" w:rsidR="00DC7FAC" w:rsidRPr="00DE7C36" w:rsidRDefault="00DC7FAC" w:rsidP="00DC7FAC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>¿Red eléctrica?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FF25D4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>1 año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</w:p>
                    <w:p w14:paraId="628464C4" w14:textId="4BFD891C" w:rsidR="00DC7FAC" w:rsidRPr="00DE7C36" w:rsidRDefault="00DC7FAC" w:rsidP="00DC7FAC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¿Diésel? 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FF25D4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>1 año</w:t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AA49F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  <w:r w:rsidR="00AA49FA" w:rsidRPr="00DE7C36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</w:rPr>
                        <w:tab/>
                      </w:r>
                    </w:p>
                    <w:p w14:paraId="4CE5158A" w14:textId="77777777" w:rsidR="00E46230" w:rsidRPr="00E46230" w:rsidRDefault="00DC7FAC" w:rsidP="00E4623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4"/>
                          <w:szCs w:val="24"/>
                          <w:lang w:val="es-ES" w:eastAsia="de-DE"/>
                        </w:rPr>
                      </w:pPr>
                      <w:r w:rsidRPr="00E46230"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  <w:t>¿Cuándo alcanza la energía solar el umbral de rentabilidad de la energía proveniente de la red eléctrica y diésel?</w:t>
                      </w:r>
                      <w:r w:rsidR="00BF2B2A" w:rsidRPr="00E46230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r w:rsidR="00E46230" w:rsidRPr="00E46230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s-ES"/>
                        </w:rPr>
                        <w:t xml:space="preserve">En comparación con </w:t>
                      </w:r>
                      <w:proofErr w:type="spellStart"/>
                      <w:r w:rsidR="00E46230" w:rsidRPr="00E46230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s-ES"/>
                        </w:rPr>
                        <w:t>diesel</w:t>
                      </w:r>
                      <w:proofErr w:type="spellEnd"/>
                      <w:r w:rsidR="00E46230" w:rsidRPr="00E46230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s-ES"/>
                        </w:rPr>
                        <w:t xml:space="preserve"> la energía solar logra beneficios a partir de dos a</w:t>
                      </w:r>
                      <w:r w:rsidR="00E46230" w:rsidRPr="00E46230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s-ES" w:eastAsia="de-DE"/>
                        </w:rPr>
                        <w:t>ños. E</w:t>
                      </w:r>
                      <w:r w:rsidR="00E46230" w:rsidRPr="00E46230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s-ES"/>
                        </w:rPr>
                        <w:t>n comparación con la red logra beneficios a partir de tres a</w:t>
                      </w:r>
                      <w:r w:rsidR="00E46230" w:rsidRPr="00E46230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s-ES" w:eastAsia="de-DE"/>
                        </w:rPr>
                        <w:t>ños.</w:t>
                      </w:r>
                    </w:p>
                    <w:p w14:paraId="0C1AA4F3" w14:textId="53DFD46C" w:rsidR="00BF2B2A" w:rsidRPr="00DC7FAC" w:rsidRDefault="00BF2B2A" w:rsidP="00B7429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lang w:val="es-E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D584019" w14:textId="77777777" w:rsidR="00626489" w:rsidRPr="003440FA" w:rsidRDefault="00626489" w:rsidP="000C5539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  <w:sectPr w:rsidR="00626489" w:rsidRPr="003440FA" w:rsidSect="001408B5">
          <w:type w:val="continuous"/>
          <w:pgSz w:w="11906" w:h="16838" w:code="9"/>
          <w:pgMar w:top="2693" w:right="340" w:bottom="340" w:left="2517" w:header="0" w:footer="0" w:gutter="0"/>
          <w:cols w:space="708"/>
          <w:docGrid w:linePitch="360"/>
        </w:sectPr>
      </w:pPr>
      <w:bookmarkStart w:id="11" w:name="_GoBack"/>
      <w:bookmarkEnd w:id="11"/>
    </w:p>
    <w:p w14:paraId="6D9FDEC3" w14:textId="77777777" w:rsidR="00974EA1" w:rsidRPr="003440FA" w:rsidRDefault="004D54AF" w:rsidP="00E4060E">
      <w:pPr>
        <w:spacing w:after="0"/>
        <w:ind w:right="46"/>
        <w:jc w:val="both"/>
        <w:rPr>
          <w:rStyle w:val="PageNumber"/>
          <w:rFonts w:ascii="Arial" w:hAnsi="Arial" w:cs="Arial"/>
        </w:rPr>
      </w:pPr>
      <w:r w:rsidRPr="003440FA">
        <w:rPr>
          <w:rFonts w:ascii="Arial" w:hAnsi="Arial" w:cs="Arial"/>
          <w:noProof/>
          <w:sz w:val="28"/>
          <w:lang w:val="de-DE" w:eastAsia="de-DE"/>
        </w:rPr>
        <w:lastRenderedPageBreak/>
        <w:drawing>
          <wp:anchor distT="0" distB="0" distL="114300" distR="114300" simplePos="0" relativeHeight="251665920" behindDoc="0" locked="0" layoutInCell="1" allowOverlap="1" wp14:anchorId="43DA8212" wp14:editId="30BCBC1D">
            <wp:simplePos x="0" y="0"/>
            <wp:positionH relativeFrom="column">
              <wp:posOffset>4839335</wp:posOffset>
            </wp:positionH>
            <wp:positionV relativeFrom="paragraph">
              <wp:posOffset>-1471930</wp:posOffset>
            </wp:positionV>
            <wp:extent cx="1028700" cy="1495425"/>
            <wp:effectExtent l="0" t="0" r="0" b="952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60E" w:rsidRPr="003440FA">
        <w:rPr>
          <w:rFonts w:ascii="Arial" w:eastAsia="Calibri" w:hAnsi="Arial" w:cs="Arial"/>
          <w:b/>
          <w:noProof/>
          <w:sz w:val="32"/>
          <w:lang w:val="de-DE" w:eastAsia="de-DE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53897AA0" wp14:editId="5C324103">
                <wp:simplePos x="0" y="0"/>
                <wp:positionH relativeFrom="column">
                  <wp:posOffset>-74295</wp:posOffset>
                </wp:positionH>
                <wp:positionV relativeFrom="paragraph">
                  <wp:posOffset>-1548130</wp:posOffset>
                </wp:positionV>
                <wp:extent cx="5942800" cy="1280191"/>
                <wp:effectExtent l="0" t="0" r="1270" b="0"/>
                <wp:wrapNone/>
                <wp:docPr id="36" name="Gruppieren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800" cy="1280191"/>
                          <a:chOff x="0" y="0"/>
                          <a:chExt cx="5946775" cy="1281237"/>
                        </a:xfrm>
                      </wpg:grpSpPr>
                      <wps:wsp>
                        <wps:cNvPr id="37" name="Titel 1"/>
                        <wps:cNvSpPr txBox="1">
                          <a:spLocks/>
                        </wps:cNvSpPr>
                        <wps:spPr>
                          <a:xfrm>
                            <a:off x="0" y="71562"/>
                            <a:ext cx="5946775" cy="1209675"/>
                          </a:xfrm>
                          <a:prstGeom prst="rect">
                            <a:avLst/>
                          </a:prstGeom>
                          <a:solidFill>
                            <a:srgbClr val="E1E5CD"/>
                          </a:solidFill>
                        </wps:spPr>
                        <wps:txbx>
                          <w:txbxContent>
                            <w:p w14:paraId="4CC15CA2" w14:textId="77777777" w:rsidR="00BF2B2A" w:rsidRPr="00E15D97" w:rsidRDefault="00BF2B2A" w:rsidP="00320E5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anchor="ctr"/>
                      </wps:wsp>
                      <wps:wsp>
                        <wps:cNvPr id="38" name="Textfeld 38"/>
                        <wps:cNvSpPr txBox="1"/>
                        <wps:spPr>
                          <a:xfrm>
                            <a:off x="182880" y="0"/>
                            <a:ext cx="4218305" cy="120650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0D4064" w14:textId="77777777" w:rsidR="00BF2B2A" w:rsidRPr="00B91CA9" w:rsidRDefault="00BF2B2A" w:rsidP="00320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Cs w:val="48"/>
                                  <w:lang w:val="en-US"/>
                                </w:rPr>
                              </w:pPr>
                            </w:p>
                            <w:p w14:paraId="716BFB57" w14:textId="77777777" w:rsidR="00BF2B2A" w:rsidRPr="00E15D97" w:rsidRDefault="00BF2B2A" w:rsidP="00320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>Country Case Card II –</w:t>
                              </w:r>
                              <w:r w:rsidRPr="00E15D97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>Chile</w:t>
                              </w:r>
                            </w:p>
                            <w:p w14:paraId="56962F97" w14:textId="77777777" w:rsidR="00BF2B2A" w:rsidRPr="00816984" w:rsidRDefault="00694EB6" w:rsidP="00320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t>Hoja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t xml:space="preserve"> de </w:t>
                              </w:r>
                              <w:proofErr w:type="spellStart"/>
                              <w:r w:rsidRPr="008232B1"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GB"/>
                                </w:rPr>
                                <w:t>datos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897AA0" id="Gruppieren 36" o:spid="_x0000_s1038" style="position:absolute;left:0;text-align:left;margin-left:-5.85pt;margin-top:-121.9pt;width:467.95pt;height:100.8pt;z-index:251663872;mso-position-horizontal-relative:text;mso-position-vertical-relative:text;mso-height-relative:margin" coordsize="59467,12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">
                <v:shape id="_x0000_s1039" type="#_x0000_t202" style="position:absolute;top:715;width:59467;height:12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" fillcolor="#e1e5cd" stroked="f">
                  <v:path arrowok="t"/>
                  <v:textbox>
                    <w:txbxContent>
                      <w:p w14:paraId="4CC15CA2" w14:textId="77777777" w:rsidR="00BF2B2A" w:rsidRPr="00E15D97" w:rsidRDefault="00BF2B2A" w:rsidP="00320E53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feld 38" o:spid="_x0000_s1040" type="#_x0000_t202" style="position:absolute;left:1828;width:42183;height:1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" fillcolor="white [3201]" stroked="f" strokeweight=".5pt">
                  <v:fill opacity="0"/>
                  <v:textbox>
                    <w:txbxContent>
                      <w:p w14:paraId="220D4064" w14:textId="77777777" w:rsidR="00BF2B2A" w:rsidRPr="00B91CA9" w:rsidRDefault="00BF2B2A" w:rsidP="00320E5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Cs w:val="48"/>
                            <w:lang w:val="en-US"/>
                          </w:rPr>
                        </w:pPr>
                      </w:p>
                      <w:p w14:paraId="716BFB57" w14:textId="77777777" w:rsidR="00BF2B2A" w:rsidRPr="00E15D97" w:rsidRDefault="00BF2B2A" w:rsidP="00320E5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>Country Case Card II –</w:t>
                        </w:r>
                        <w:r w:rsidRPr="00E15D97"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>Chile</w:t>
                        </w:r>
                      </w:p>
                      <w:p w14:paraId="56962F97" w14:textId="77777777" w:rsidR="00BF2B2A" w:rsidRPr="00816984" w:rsidRDefault="00694EB6" w:rsidP="00320E5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t>Hoja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t xml:space="preserve"> de </w:t>
                        </w:r>
                        <w:proofErr w:type="spellStart"/>
                        <w:r w:rsidRPr="008232B1">
                          <w:rPr>
                            <w:rFonts w:ascii="Arial" w:hAnsi="Arial" w:cs="Arial"/>
                            <w:sz w:val="22"/>
                            <w:szCs w:val="20"/>
                            <w:lang w:val="en-GB"/>
                          </w:rPr>
                          <w:t>datos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E4060E" w:rsidRPr="003440FA">
        <w:rPr>
          <w:rFonts w:ascii="Arial" w:eastAsia="Calibri" w:hAnsi="Arial" w:cs="Arial"/>
          <w:b/>
          <w:noProof/>
          <w:sz w:val="36"/>
          <w:lang w:val="de-DE" w:eastAsia="de-DE"/>
        </w:rPr>
        <w:drawing>
          <wp:anchor distT="0" distB="0" distL="114300" distR="114300" simplePos="0" relativeHeight="251660800" behindDoc="0" locked="0" layoutInCell="1" allowOverlap="1" wp14:anchorId="0EF4F7B8" wp14:editId="66D00956">
            <wp:simplePos x="0" y="0"/>
            <wp:positionH relativeFrom="column">
              <wp:posOffset>-1348105</wp:posOffset>
            </wp:positionH>
            <wp:positionV relativeFrom="paragraph">
              <wp:posOffset>-1473673</wp:posOffset>
            </wp:positionV>
            <wp:extent cx="1209040" cy="7635240"/>
            <wp:effectExtent l="0" t="0" r="0" b="3810"/>
            <wp:wrapNone/>
            <wp:docPr id="32" name="Grafik 32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FAC" w:rsidRPr="003440FA"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  <w:t xml:space="preserve">Datos </w:t>
      </w:r>
      <w:r w:rsidR="00AD6EE3" w:rsidRPr="003440FA"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  <w:t>del sitio</w:t>
      </w:r>
      <w:r w:rsidR="00DC7FAC" w:rsidRPr="003440FA"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  <w:t>:</w:t>
      </w:r>
    </w:p>
    <w:p w14:paraId="2931DD65" w14:textId="77777777" w:rsidR="00C158D3" w:rsidRPr="003440FA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eastAsia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477"/>
        <w:gridCol w:w="4454"/>
      </w:tblGrid>
      <w:tr w:rsidR="00C158D3" w:rsidRPr="003440FA" w14:paraId="1A2FB43F" w14:textId="77777777" w:rsidTr="00331271">
        <w:tc>
          <w:tcPr>
            <w:tcW w:w="4513" w:type="dxa"/>
            <w:shd w:val="clear" w:color="auto" w:fill="E1E5CD"/>
          </w:tcPr>
          <w:p w14:paraId="79073D96" w14:textId="77777777" w:rsidR="00C158D3" w:rsidRPr="003440FA" w:rsidRDefault="00DC7FAC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País</w:t>
            </w:r>
          </w:p>
        </w:tc>
        <w:tc>
          <w:tcPr>
            <w:tcW w:w="4487" w:type="dxa"/>
          </w:tcPr>
          <w:p w14:paraId="25D291CA" w14:textId="77777777" w:rsidR="00C158D3" w:rsidRPr="003440FA" w:rsidRDefault="005C7ADD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Chile</w:t>
            </w:r>
          </w:p>
        </w:tc>
      </w:tr>
      <w:tr w:rsidR="00C158D3" w:rsidRPr="003440FA" w14:paraId="103F7FD5" w14:textId="77777777" w:rsidTr="00331271">
        <w:tc>
          <w:tcPr>
            <w:tcW w:w="4513" w:type="dxa"/>
            <w:shd w:val="clear" w:color="auto" w:fill="E1E5CD"/>
          </w:tcPr>
          <w:p w14:paraId="3322A1C4" w14:textId="77777777" w:rsidR="00C158D3" w:rsidRPr="003440FA" w:rsidRDefault="00AD6EE3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L</w:t>
            </w:r>
            <w:r w:rsidRPr="003440FA">
              <w:t>ocalidad</w:t>
            </w:r>
          </w:p>
        </w:tc>
        <w:tc>
          <w:tcPr>
            <w:tcW w:w="4487" w:type="dxa"/>
          </w:tcPr>
          <w:p w14:paraId="52A49D9D" w14:textId="77777777" w:rsidR="00C158D3" w:rsidRPr="003440FA" w:rsidRDefault="005C7ADD" w:rsidP="00255779">
            <w:pPr>
              <w:rPr>
                <w:rFonts w:cs="Arial"/>
              </w:rPr>
            </w:pPr>
            <w:proofErr w:type="spellStart"/>
            <w:r w:rsidRPr="003440FA">
              <w:rPr>
                <w:rFonts w:cs="Arial"/>
              </w:rPr>
              <w:t>Combarbalá</w:t>
            </w:r>
            <w:proofErr w:type="spellEnd"/>
            <w:r w:rsidRPr="003440FA">
              <w:rPr>
                <w:rFonts w:cs="Arial"/>
              </w:rPr>
              <w:t>, IV. Región</w:t>
            </w:r>
          </w:p>
        </w:tc>
      </w:tr>
      <w:tr w:rsidR="00C158D3" w:rsidRPr="003440FA" w14:paraId="3C191889" w14:textId="77777777" w:rsidTr="00331271">
        <w:tc>
          <w:tcPr>
            <w:tcW w:w="4513" w:type="dxa"/>
            <w:shd w:val="clear" w:color="auto" w:fill="E1E5CD"/>
          </w:tcPr>
          <w:p w14:paraId="6F17C227" w14:textId="77777777" w:rsidR="00C158D3" w:rsidRPr="003440FA" w:rsidRDefault="00C158D3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Longitud</w:t>
            </w:r>
          </w:p>
        </w:tc>
        <w:tc>
          <w:tcPr>
            <w:tcW w:w="4487" w:type="dxa"/>
          </w:tcPr>
          <w:p w14:paraId="7D803FB6" w14:textId="77777777" w:rsidR="00C158D3" w:rsidRPr="003440FA" w:rsidRDefault="005C7ADD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71º</w:t>
            </w:r>
          </w:p>
        </w:tc>
      </w:tr>
      <w:tr w:rsidR="00C158D3" w:rsidRPr="003440FA" w14:paraId="1D0956AD" w14:textId="77777777" w:rsidTr="00331271">
        <w:tc>
          <w:tcPr>
            <w:tcW w:w="4513" w:type="dxa"/>
            <w:shd w:val="clear" w:color="auto" w:fill="E1E5CD"/>
          </w:tcPr>
          <w:p w14:paraId="29CF1D82" w14:textId="77777777" w:rsidR="00C158D3" w:rsidRPr="003440FA" w:rsidRDefault="00C158D3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Latitud</w:t>
            </w:r>
          </w:p>
        </w:tc>
        <w:tc>
          <w:tcPr>
            <w:tcW w:w="4487" w:type="dxa"/>
          </w:tcPr>
          <w:p w14:paraId="09ABC09F" w14:textId="602F5CD3" w:rsidR="00C158D3" w:rsidRPr="003440FA" w:rsidRDefault="005C7ADD" w:rsidP="004D54AF">
            <w:pPr>
              <w:rPr>
                <w:rFonts w:cs="Arial"/>
              </w:rPr>
            </w:pPr>
            <w:r w:rsidRPr="003440FA">
              <w:rPr>
                <w:rFonts w:cs="Arial"/>
              </w:rPr>
              <w:t>-</w:t>
            </w:r>
            <w:r w:rsidR="00DE7C36" w:rsidRPr="003440FA">
              <w:rPr>
                <w:rFonts w:cs="Arial"/>
              </w:rPr>
              <w:t>31,3º</w:t>
            </w:r>
          </w:p>
        </w:tc>
      </w:tr>
      <w:tr w:rsidR="00746821" w:rsidRPr="003440FA" w14:paraId="61B2D18F" w14:textId="77777777" w:rsidTr="00331271">
        <w:tc>
          <w:tcPr>
            <w:tcW w:w="4513" w:type="dxa"/>
            <w:shd w:val="clear" w:color="auto" w:fill="E1E5CD"/>
          </w:tcPr>
          <w:p w14:paraId="0A4EE632" w14:textId="77777777" w:rsidR="00746821" w:rsidRPr="003440FA" w:rsidRDefault="00DC7FAC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Tipo de cambio</w:t>
            </w:r>
          </w:p>
        </w:tc>
        <w:tc>
          <w:tcPr>
            <w:tcW w:w="4487" w:type="dxa"/>
          </w:tcPr>
          <w:p w14:paraId="0FE1BA40" w14:textId="77777777" w:rsidR="00746821" w:rsidRPr="003440FA" w:rsidRDefault="005C7ADD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1 US $ = 6</w:t>
            </w:r>
            <w:r w:rsidR="00EF6495" w:rsidRPr="003440FA">
              <w:rPr>
                <w:rFonts w:cs="Arial"/>
              </w:rPr>
              <w:t>71</w:t>
            </w:r>
            <w:r w:rsidRPr="003440FA">
              <w:rPr>
                <w:rFonts w:cs="Arial"/>
              </w:rPr>
              <w:t xml:space="preserve"> CLP</w:t>
            </w:r>
            <w:r w:rsidR="00746821" w:rsidRPr="003440FA">
              <w:rPr>
                <w:rFonts w:cs="Arial"/>
              </w:rPr>
              <w:t xml:space="preserve"> </w:t>
            </w:r>
          </w:p>
        </w:tc>
      </w:tr>
    </w:tbl>
    <w:p w14:paraId="241E5084" w14:textId="77777777" w:rsidR="00C158D3" w:rsidRPr="003440FA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eastAsia="de-DE"/>
        </w:rPr>
      </w:pPr>
    </w:p>
    <w:p w14:paraId="3A038B34" w14:textId="77777777" w:rsidR="00C158D3" w:rsidRPr="003440FA" w:rsidRDefault="00DC7FAC" w:rsidP="00974EA1">
      <w:pPr>
        <w:spacing w:after="0"/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</w:pPr>
      <w:r w:rsidRPr="003440FA"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  <w:t>Datos climatológicos</w:t>
      </w:r>
    </w:p>
    <w:p w14:paraId="35002D06" w14:textId="77777777" w:rsidR="00C158D3" w:rsidRPr="003440FA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eastAsia="de-DE"/>
        </w:rPr>
      </w:pPr>
    </w:p>
    <w:tbl>
      <w:tblPr>
        <w:tblStyle w:val="TableGrid"/>
        <w:tblW w:w="4898" w:type="pct"/>
        <w:tblInd w:w="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0"/>
        <w:gridCol w:w="559"/>
        <w:gridCol w:w="561"/>
        <w:gridCol w:w="560"/>
        <w:gridCol w:w="561"/>
        <w:gridCol w:w="560"/>
        <w:gridCol w:w="561"/>
        <w:gridCol w:w="561"/>
        <w:gridCol w:w="560"/>
        <w:gridCol w:w="561"/>
        <w:gridCol w:w="560"/>
        <w:gridCol w:w="561"/>
        <w:gridCol w:w="560"/>
      </w:tblGrid>
      <w:tr w:rsidR="005C7ADD" w:rsidRPr="003440FA" w14:paraId="4D14029B" w14:textId="77777777" w:rsidTr="00C158D3">
        <w:trPr>
          <w:trHeight w:val="211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CBFE91" w14:textId="77777777" w:rsidR="00C158D3" w:rsidRPr="003440FA" w:rsidRDefault="00C158D3" w:rsidP="00255779">
            <w:pPr>
              <w:ind w:right="46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46F1F424" w14:textId="77777777" w:rsidR="00C158D3" w:rsidRPr="003440FA" w:rsidRDefault="00DC7FAC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Ene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4B2FDF65" w14:textId="77777777" w:rsidR="00C158D3" w:rsidRPr="003440FA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Feb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069A0920" w14:textId="77777777" w:rsidR="00C158D3" w:rsidRPr="003440FA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Mar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5E5CC586" w14:textId="77777777" w:rsidR="00C158D3" w:rsidRPr="003440FA" w:rsidRDefault="00DC7FAC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Abr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281288A9" w14:textId="77777777" w:rsidR="00C158D3" w:rsidRPr="003440FA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3440FA">
              <w:rPr>
                <w:rFonts w:cs="Arial"/>
                <w:b/>
                <w:sz w:val="18"/>
                <w:szCs w:val="18"/>
              </w:rPr>
              <w:t>May</w:t>
            </w:r>
            <w:proofErr w:type="spellEnd"/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6A119335" w14:textId="77777777" w:rsidR="00C158D3" w:rsidRPr="003440FA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Jun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3F4953F6" w14:textId="77777777" w:rsidR="00C158D3" w:rsidRPr="003440FA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Jul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7B26D9EF" w14:textId="77777777" w:rsidR="00C158D3" w:rsidRPr="003440FA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3440FA">
              <w:rPr>
                <w:rFonts w:cs="Arial"/>
                <w:b/>
                <w:sz w:val="18"/>
                <w:szCs w:val="18"/>
              </w:rPr>
              <w:t>Ag</w:t>
            </w:r>
            <w:r w:rsidR="00DC7FAC" w:rsidRPr="003440FA">
              <w:rPr>
                <w:rFonts w:cs="Arial"/>
                <w:b/>
                <w:sz w:val="18"/>
                <w:szCs w:val="18"/>
              </w:rPr>
              <w:t>o</w:t>
            </w:r>
            <w:proofErr w:type="spellEnd"/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1C83904D" w14:textId="77777777" w:rsidR="00C158D3" w:rsidRPr="003440FA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3440FA">
              <w:rPr>
                <w:rFonts w:cs="Arial"/>
                <w:b/>
                <w:sz w:val="18"/>
                <w:szCs w:val="18"/>
              </w:rPr>
              <w:t>Sep</w:t>
            </w:r>
            <w:proofErr w:type="spellEnd"/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7E4391CA" w14:textId="77777777" w:rsidR="00C158D3" w:rsidRPr="003440FA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Oct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013CFEF4" w14:textId="77777777" w:rsidR="00C158D3" w:rsidRPr="003440FA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Nov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1C0D80D4" w14:textId="77777777" w:rsidR="00C158D3" w:rsidRPr="003440FA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3440FA">
              <w:rPr>
                <w:rFonts w:cs="Arial"/>
                <w:b/>
                <w:sz w:val="18"/>
                <w:szCs w:val="18"/>
              </w:rPr>
              <w:t>Dec</w:t>
            </w:r>
            <w:proofErr w:type="spellEnd"/>
          </w:p>
        </w:tc>
      </w:tr>
      <w:tr w:rsidR="005C7ADD" w:rsidRPr="003440FA" w14:paraId="26C53349" w14:textId="77777777" w:rsidTr="00C158D3">
        <w:trPr>
          <w:trHeight w:val="423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13B4E57E" w14:textId="77777777" w:rsidR="00C158D3" w:rsidRPr="003440FA" w:rsidRDefault="00DC7FAC" w:rsidP="00255779">
            <w:pPr>
              <w:ind w:right="46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 xml:space="preserve">Temperatura media diaria en </w:t>
            </w:r>
            <w:proofErr w:type="spellStart"/>
            <w:r w:rsidRPr="003440FA">
              <w:rPr>
                <w:rFonts w:cs="Arial"/>
                <w:b/>
                <w:sz w:val="18"/>
                <w:szCs w:val="18"/>
              </w:rPr>
              <w:t>ºC</w:t>
            </w:r>
            <w:proofErr w:type="spellEnd"/>
          </w:p>
        </w:tc>
        <w:tc>
          <w:tcPr>
            <w:tcW w:w="315" w:type="pct"/>
            <w:tcMar>
              <w:left w:w="57" w:type="dxa"/>
              <w:right w:w="57" w:type="dxa"/>
            </w:tcMar>
            <w:vAlign w:val="center"/>
          </w:tcPr>
          <w:p w14:paraId="1DD4C13B" w14:textId="32C7D4EF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16,4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0605BF97" w14:textId="0A9E65AC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16,4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2593BE74" w14:textId="55BE9F42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14,6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2FFE1D44" w14:textId="55E3060F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42B58B3A" w14:textId="42DE5C35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9,7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49AAFB86" w14:textId="11D87E7E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8,1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3F801A26" w14:textId="689D7902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7,9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3077EECF" w14:textId="2DA745A8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8,6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04114E39" w14:textId="744AD489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10,1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26F29E13" w14:textId="53A3715E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11,8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44A70FAD" w14:textId="021B643F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13,8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58113258" w14:textId="784A1EF1" w:rsidR="00C158D3" w:rsidRPr="003440FA" w:rsidRDefault="002805C4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15,5</w:t>
            </w:r>
          </w:p>
        </w:tc>
      </w:tr>
      <w:tr w:rsidR="005C7ADD" w:rsidRPr="003440FA" w14:paraId="3623A6B6" w14:textId="77777777" w:rsidTr="00C158D3">
        <w:trPr>
          <w:trHeight w:val="211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764D3EC6" w14:textId="77777777" w:rsidR="00C158D3" w:rsidRPr="003440FA" w:rsidRDefault="00DC7FAC" w:rsidP="00255779">
            <w:pPr>
              <w:ind w:right="46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Precipitaciones en mm/mes</w:t>
            </w:r>
          </w:p>
        </w:tc>
        <w:tc>
          <w:tcPr>
            <w:tcW w:w="315" w:type="pct"/>
            <w:tcMar>
              <w:left w:w="57" w:type="dxa"/>
              <w:right w:w="57" w:type="dxa"/>
            </w:tcMar>
            <w:vAlign w:val="bottom"/>
          </w:tcPr>
          <w:p w14:paraId="0C6E282C" w14:textId="4F8EE7BC" w:rsidR="00C158D3" w:rsidRPr="003440FA" w:rsidRDefault="002805C4" w:rsidP="00255779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0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7907C55F" w14:textId="637E5C26" w:rsidR="00C158D3" w:rsidRPr="003440FA" w:rsidRDefault="002805C4" w:rsidP="00255779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3A2BBFDA" w14:textId="3FD6CD65" w:rsidR="00C158D3" w:rsidRPr="003440FA" w:rsidRDefault="002805C4" w:rsidP="00255779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3B6BEF3A" w14:textId="43F01CD4" w:rsidR="00C158D3" w:rsidRPr="003440FA" w:rsidRDefault="002805C4" w:rsidP="00255779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5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36C56687" w14:textId="61A5963C" w:rsidR="00C158D3" w:rsidRPr="003440FA" w:rsidRDefault="002805C4" w:rsidP="00255779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41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4DFB1672" w14:textId="6D9C1AF2" w:rsidR="00C158D3" w:rsidRPr="003440FA" w:rsidRDefault="002805C4" w:rsidP="00255779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44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3498DF3E" w14:textId="299635A1" w:rsidR="00C158D3" w:rsidRPr="003440FA" w:rsidRDefault="002805C4" w:rsidP="00255779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45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67B92078" w14:textId="4D62A384" w:rsidR="00C158D3" w:rsidRPr="003440FA" w:rsidRDefault="002805C4" w:rsidP="00255779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39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441F785B" w14:textId="3F2215E2" w:rsidR="00C158D3" w:rsidRPr="003440FA" w:rsidRDefault="002805C4" w:rsidP="00255779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06590FF5" w14:textId="4E0D4473" w:rsidR="00C158D3" w:rsidRPr="003440FA" w:rsidRDefault="002805C4" w:rsidP="00255779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6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21C5D5C4" w14:textId="77777777" w:rsidR="00B57DCB" w:rsidRPr="003440FA" w:rsidRDefault="00B57DCB" w:rsidP="00B57DCB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0,5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3DA676AD" w14:textId="77777777" w:rsidR="00C158D3" w:rsidRPr="003440FA" w:rsidRDefault="005C7ADD" w:rsidP="00255779">
            <w:pPr>
              <w:jc w:val="center"/>
              <w:rPr>
                <w:rFonts w:cs="Arial"/>
                <w:color w:val="000000"/>
                <w:sz w:val="18"/>
              </w:rPr>
            </w:pPr>
            <w:r w:rsidRPr="003440FA">
              <w:rPr>
                <w:rFonts w:cs="Arial"/>
                <w:color w:val="000000"/>
                <w:sz w:val="18"/>
              </w:rPr>
              <w:t>0,6</w:t>
            </w:r>
          </w:p>
        </w:tc>
      </w:tr>
      <w:tr w:rsidR="005C7ADD" w:rsidRPr="003440FA" w14:paraId="6D67D483" w14:textId="77777777" w:rsidTr="00C158D3">
        <w:trPr>
          <w:trHeight w:val="436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10BF621F" w14:textId="77777777" w:rsidR="00C158D3" w:rsidRPr="003440FA" w:rsidRDefault="00DC7FAC" w:rsidP="00255779">
            <w:pPr>
              <w:ind w:right="46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I</w:t>
            </w:r>
            <w:r w:rsidR="00C158D3" w:rsidRPr="003440FA">
              <w:rPr>
                <w:rFonts w:cs="Arial"/>
                <w:b/>
                <w:sz w:val="18"/>
                <w:szCs w:val="18"/>
              </w:rPr>
              <w:t>rradia</w:t>
            </w:r>
            <w:r w:rsidRPr="003440FA">
              <w:rPr>
                <w:rFonts w:cs="Arial"/>
                <w:b/>
                <w:sz w:val="18"/>
                <w:szCs w:val="18"/>
              </w:rPr>
              <w:t>ción solar en</w:t>
            </w:r>
            <w:r w:rsidR="00C158D3" w:rsidRPr="003440FA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="00C158D3" w:rsidRPr="003440FA">
              <w:rPr>
                <w:rFonts w:cs="Arial"/>
                <w:b/>
                <w:sz w:val="18"/>
                <w:szCs w:val="18"/>
              </w:rPr>
              <w:t>kWh</w:t>
            </w:r>
            <w:proofErr w:type="spellEnd"/>
            <w:r w:rsidR="00C158D3" w:rsidRPr="003440FA">
              <w:rPr>
                <w:rFonts w:cs="Arial"/>
                <w:b/>
                <w:sz w:val="18"/>
                <w:szCs w:val="18"/>
              </w:rPr>
              <w:t xml:space="preserve">/m² </w:t>
            </w:r>
            <w:r w:rsidRPr="003440FA">
              <w:rPr>
                <w:rFonts w:cs="Arial"/>
                <w:b/>
                <w:sz w:val="18"/>
                <w:szCs w:val="18"/>
              </w:rPr>
              <w:t>diarios</w:t>
            </w:r>
          </w:p>
        </w:tc>
        <w:tc>
          <w:tcPr>
            <w:tcW w:w="315" w:type="pct"/>
            <w:tcMar>
              <w:left w:w="57" w:type="dxa"/>
              <w:right w:w="57" w:type="dxa"/>
            </w:tcMar>
            <w:vAlign w:val="center"/>
          </w:tcPr>
          <w:p w14:paraId="1923F61D" w14:textId="77777777" w:rsidR="00C158D3" w:rsidRPr="003440FA" w:rsidRDefault="00B57DCB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7,6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13A56884" w14:textId="77777777" w:rsidR="00C158D3" w:rsidRPr="003440FA" w:rsidRDefault="00694EB6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6,8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4BA74959" w14:textId="77777777" w:rsidR="00C158D3" w:rsidRPr="003440FA" w:rsidRDefault="00694EB6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5,8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6BB5BA6A" w14:textId="77777777" w:rsidR="00C158D3" w:rsidRPr="003440FA" w:rsidRDefault="00694EB6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4,4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35BD619B" w14:textId="77777777" w:rsidR="00C158D3" w:rsidRPr="003440FA" w:rsidRDefault="00694EB6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3,1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3D563CC5" w14:textId="77777777" w:rsidR="00C158D3" w:rsidRPr="003440FA" w:rsidRDefault="00694EB6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2,5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306613A8" w14:textId="77777777" w:rsidR="00C158D3" w:rsidRPr="003440FA" w:rsidRDefault="00694EB6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2,7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570CCF73" w14:textId="77777777" w:rsidR="00C158D3" w:rsidRPr="003440FA" w:rsidRDefault="00694EB6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3,7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217F4A31" w14:textId="77777777" w:rsidR="00C158D3" w:rsidRPr="003440FA" w:rsidRDefault="00694EB6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4,9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2B4E045B" w14:textId="77777777" w:rsidR="00C158D3" w:rsidRPr="003440FA" w:rsidRDefault="00694EB6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6,2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6B09E6A1" w14:textId="77777777" w:rsidR="00C158D3" w:rsidRPr="003440FA" w:rsidRDefault="00694EB6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7,1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75E1AAF1" w14:textId="77777777" w:rsidR="00C158D3" w:rsidRPr="003440FA" w:rsidRDefault="00694EB6" w:rsidP="00255779">
            <w:pPr>
              <w:ind w:right="46"/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7,5</w:t>
            </w:r>
          </w:p>
        </w:tc>
      </w:tr>
    </w:tbl>
    <w:p w14:paraId="43509442" w14:textId="77777777" w:rsidR="00C158D3" w:rsidRPr="003440FA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eastAsia="de-DE"/>
        </w:rPr>
      </w:pPr>
    </w:p>
    <w:p w14:paraId="05548CC2" w14:textId="77777777" w:rsidR="00C158D3" w:rsidRPr="003440FA" w:rsidRDefault="00DC7FAC" w:rsidP="00974EA1">
      <w:pPr>
        <w:spacing w:after="0"/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</w:pPr>
      <w:r w:rsidRPr="003440FA"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  <w:t>Equipamiento</w:t>
      </w:r>
    </w:p>
    <w:p w14:paraId="17A8ADB8" w14:textId="77777777" w:rsidR="00C158D3" w:rsidRPr="003440FA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eastAsia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5"/>
        <w:gridCol w:w="2290"/>
        <w:gridCol w:w="2256"/>
        <w:gridCol w:w="2120"/>
      </w:tblGrid>
      <w:tr w:rsidR="00DC7FAC" w:rsidRPr="003440FA" w14:paraId="09F81C36" w14:textId="77777777" w:rsidTr="00DC7FAC">
        <w:tc>
          <w:tcPr>
            <w:tcW w:w="2315" w:type="dxa"/>
            <w:shd w:val="clear" w:color="auto" w:fill="E1E5CD"/>
          </w:tcPr>
          <w:p w14:paraId="3D1D2B02" w14:textId="77777777" w:rsidR="00DC7FAC" w:rsidRPr="003440FA" w:rsidRDefault="00DC7FAC" w:rsidP="00255779">
            <w:pPr>
              <w:rPr>
                <w:rFonts w:cs="Arial"/>
                <w:b/>
              </w:rPr>
            </w:pPr>
            <w:r w:rsidRPr="003440FA">
              <w:rPr>
                <w:rFonts w:cs="Arial"/>
                <w:b/>
              </w:rPr>
              <w:t>Elemento</w:t>
            </w:r>
          </w:p>
        </w:tc>
        <w:tc>
          <w:tcPr>
            <w:tcW w:w="2342" w:type="dxa"/>
            <w:shd w:val="clear" w:color="auto" w:fill="E1E5CD"/>
          </w:tcPr>
          <w:p w14:paraId="2307CA4A" w14:textId="77777777" w:rsidR="00DC7FAC" w:rsidRPr="003440FA" w:rsidRDefault="00DC7FAC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Valor actual (</w:t>
            </w:r>
            <w:r w:rsidR="00694EB6" w:rsidRPr="003440FA">
              <w:rPr>
                <w:rFonts w:cs="Arial"/>
              </w:rPr>
              <w:t>CLP</w:t>
            </w:r>
            <w:r w:rsidRPr="003440FA">
              <w:rPr>
                <w:rFonts w:cs="Arial"/>
              </w:rPr>
              <w:t>)</w:t>
            </w:r>
          </w:p>
        </w:tc>
        <w:tc>
          <w:tcPr>
            <w:tcW w:w="2324" w:type="dxa"/>
            <w:shd w:val="clear" w:color="auto" w:fill="E1E5CD"/>
          </w:tcPr>
          <w:p w14:paraId="7CE83532" w14:textId="77777777" w:rsidR="00DC7FAC" w:rsidRPr="003440FA" w:rsidRDefault="00DC7FAC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Edad</w:t>
            </w:r>
          </w:p>
        </w:tc>
        <w:tc>
          <w:tcPr>
            <w:tcW w:w="2176" w:type="dxa"/>
            <w:shd w:val="clear" w:color="auto" w:fill="E1E5CD"/>
          </w:tcPr>
          <w:p w14:paraId="734DC7D5" w14:textId="77777777" w:rsidR="00DC7FAC" w:rsidRPr="003440FA" w:rsidRDefault="00DC7FAC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Vida útil normal</w:t>
            </w:r>
          </w:p>
        </w:tc>
      </w:tr>
      <w:tr w:rsidR="00DC7FAC" w:rsidRPr="003440FA" w14:paraId="4889A11E" w14:textId="77777777" w:rsidTr="00DC7FAC">
        <w:tc>
          <w:tcPr>
            <w:tcW w:w="2315" w:type="dxa"/>
            <w:shd w:val="clear" w:color="auto" w:fill="E1E5CD"/>
          </w:tcPr>
          <w:p w14:paraId="0E5EF167" w14:textId="77777777" w:rsidR="00DC7FAC" w:rsidRPr="003440FA" w:rsidRDefault="00DC7FAC" w:rsidP="006B23AC">
            <w:pPr>
              <w:rPr>
                <w:rFonts w:cs="Arial"/>
              </w:rPr>
            </w:pPr>
            <w:r w:rsidRPr="003440FA">
              <w:rPr>
                <w:rFonts w:cs="Arial"/>
              </w:rPr>
              <w:t>Arado</w:t>
            </w:r>
          </w:p>
        </w:tc>
        <w:tc>
          <w:tcPr>
            <w:tcW w:w="2342" w:type="dxa"/>
          </w:tcPr>
          <w:p w14:paraId="6B5FAF38" w14:textId="6AD5E535" w:rsidR="00DC7FAC" w:rsidRPr="003440FA" w:rsidRDefault="008232B1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335.000</w:t>
            </w:r>
          </w:p>
        </w:tc>
        <w:tc>
          <w:tcPr>
            <w:tcW w:w="2324" w:type="dxa"/>
          </w:tcPr>
          <w:p w14:paraId="50D1D707" w14:textId="77777777" w:rsidR="00DC7FAC" w:rsidRPr="003440FA" w:rsidRDefault="00DC7FAC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1</w:t>
            </w:r>
          </w:p>
        </w:tc>
        <w:tc>
          <w:tcPr>
            <w:tcW w:w="2176" w:type="dxa"/>
          </w:tcPr>
          <w:p w14:paraId="1D32FFBC" w14:textId="77777777" w:rsidR="00DC7FAC" w:rsidRPr="003440FA" w:rsidRDefault="00EB50DD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10</w:t>
            </w:r>
          </w:p>
        </w:tc>
      </w:tr>
      <w:tr w:rsidR="00DC7FAC" w:rsidRPr="003440FA" w14:paraId="330F476B" w14:textId="77777777" w:rsidTr="00DC7FAC">
        <w:tc>
          <w:tcPr>
            <w:tcW w:w="2315" w:type="dxa"/>
            <w:shd w:val="clear" w:color="auto" w:fill="E1E5CD"/>
          </w:tcPr>
          <w:p w14:paraId="62F6E339" w14:textId="77777777" w:rsidR="00DC7FAC" w:rsidRPr="003440FA" w:rsidRDefault="00DC7FAC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Establo</w:t>
            </w:r>
          </w:p>
        </w:tc>
        <w:tc>
          <w:tcPr>
            <w:tcW w:w="2342" w:type="dxa"/>
          </w:tcPr>
          <w:p w14:paraId="3477EE0E" w14:textId="437DE2A9" w:rsidR="00DC7FAC" w:rsidRPr="003440FA" w:rsidRDefault="008232B1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1.500.000</w:t>
            </w:r>
          </w:p>
        </w:tc>
        <w:tc>
          <w:tcPr>
            <w:tcW w:w="2324" w:type="dxa"/>
          </w:tcPr>
          <w:p w14:paraId="77F45B96" w14:textId="77777777" w:rsidR="00DC7FAC" w:rsidRPr="003440FA" w:rsidRDefault="00DC7FAC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1</w:t>
            </w:r>
          </w:p>
        </w:tc>
        <w:tc>
          <w:tcPr>
            <w:tcW w:w="2176" w:type="dxa"/>
          </w:tcPr>
          <w:p w14:paraId="746A74C9" w14:textId="77777777" w:rsidR="00DC7FAC" w:rsidRPr="003440FA" w:rsidRDefault="00EB50DD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20</w:t>
            </w:r>
          </w:p>
        </w:tc>
      </w:tr>
      <w:tr w:rsidR="00DC7FAC" w:rsidRPr="003440FA" w14:paraId="3B255AD6" w14:textId="77777777" w:rsidTr="00DC7FAC">
        <w:tc>
          <w:tcPr>
            <w:tcW w:w="2315" w:type="dxa"/>
            <w:shd w:val="clear" w:color="auto" w:fill="E1E5CD"/>
          </w:tcPr>
          <w:p w14:paraId="6C33AC36" w14:textId="77777777" w:rsidR="00DC7FAC" w:rsidRPr="003440FA" w:rsidRDefault="00DC7FAC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Almacén</w:t>
            </w:r>
          </w:p>
        </w:tc>
        <w:tc>
          <w:tcPr>
            <w:tcW w:w="2342" w:type="dxa"/>
          </w:tcPr>
          <w:p w14:paraId="15627361" w14:textId="0934D4A3" w:rsidR="00DC7FAC" w:rsidRPr="003440FA" w:rsidRDefault="008232B1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1.500.000</w:t>
            </w:r>
          </w:p>
        </w:tc>
        <w:tc>
          <w:tcPr>
            <w:tcW w:w="2324" w:type="dxa"/>
          </w:tcPr>
          <w:p w14:paraId="7CF1091B" w14:textId="77777777" w:rsidR="00DC7FAC" w:rsidRPr="003440FA" w:rsidRDefault="00DC7FAC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1</w:t>
            </w:r>
          </w:p>
        </w:tc>
        <w:tc>
          <w:tcPr>
            <w:tcW w:w="2176" w:type="dxa"/>
          </w:tcPr>
          <w:p w14:paraId="45F74BD7" w14:textId="77777777" w:rsidR="00DC7FAC" w:rsidRPr="003440FA" w:rsidRDefault="00EB50DD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20</w:t>
            </w:r>
          </w:p>
        </w:tc>
      </w:tr>
    </w:tbl>
    <w:p w14:paraId="231A9484" w14:textId="77777777" w:rsidR="00C158D3" w:rsidRPr="003440FA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eastAsia="de-DE"/>
        </w:rPr>
      </w:pPr>
    </w:p>
    <w:p w14:paraId="4DC05E73" w14:textId="77777777" w:rsidR="00C158D3" w:rsidRPr="003440FA" w:rsidRDefault="005E164F" w:rsidP="00974EA1">
      <w:pPr>
        <w:spacing w:after="0"/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</w:pPr>
      <w:r w:rsidRPr="003440FA"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  <w:t>Economía y financiación</w:t>
      </w:r>
    </w:p>
    <w:p w14:paraId="67F43B17" w14:textId="77777777" w:rsidR="00C158D3" w:rsidRPr="003440FA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eastAsia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53"/>
        <w:gridCol w:w="3057"/>
        <w:gridCol w:w="2926"/>
      </w:tblGrid>
      <w:tr w:rsidR="00C158D3" w:rsidRPr="003440FA" w14:paraId="270FA91C" w14:textId="77777777" w:rsidTr="0035289D">
        <w:tc>
          <w:tcPr>
            <w:tcW w:w="2972" w:type="dxa"/>
            <w:shd w:val="clear" w:color="auto" w:fill="E1E5CD"/>
          </w:tcPr>
          <w:p w14:paraId="1F8BCEFA" w14:textId="77777777" w:rsidR="00C158D3" w:rsidRPr="003440FA" w:rsidRDefault="00C158D3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Infla</w:t>
            </w:r>
            <w:r w:rsidR="005E164F" w:rsidRPr="003440FA">
              <w:rPr>
                <w:rFonts w:cs="Arial"/>
              </w:rPr>
              <w:t>ción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51901CB1" w14:textId="77777777" w:rsidR="00C158D3" w:rsidRPr="003440FA" w:rsidRDefault="00EB50DD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2,7</w:t>
            </w:r>
            <w:r w:rsidR="00D957F6" w:rsidRPr="003440FA">
              <w:rPr>
                <w:rFonts w:cs="Arial"/>
              </w:rPr>
              <w:t xml:space="preserve"> </w:t>
            </w:r>
            <w:r w:rsidR="00C158D3" w:rsidRPr="003440FA">
              <w:rPr>
                <w:rFonts w:cs="Arial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9A445" w14:textId="77777777" w:rsidR="00C158D3" w:rsidRPr="003440FA" w:rsidRDefault="00C158D3" w:rsidP="00255779">
            <w:pPr>
              <w:rPr>
                <w:rFonts w:cs="Arial"/>
              </w:rPr>
            </w:pPr>
          </w:p>
        </w:tc>
      </w:tr>
      <w:tr w:rsidR="00C158D3" w:rsidRPr="003440FA" w14:paraId="12554A36" w14:textId="77777777" w:rsidTr="0035289D">
        <w:tc>
          <w:tcPr>
            <w:tcW w:w="2972" w:type="dxa"/>
            <w:shd w:val="clear" w:color="auto" w:fill="E1E5CD"/>
          </w:tcPr>
          <w:p w14:paraId="1ED759EF" w14:textId="77777777" w:rsidR="00C158D3" w:rsidRPr="003440FA" w:rsidRDefault="005E164F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Tasa de descuento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46A1F998" w14:textId="77777777" w:rsidR="00C158D3" w:rsidRPr="003440FA" w:rsidRDefault="00EB50DD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4,5</w:t>
            </w:r>
            <w:r w:rsidR="00D957F6" w:rsidRPr="003440FA">
              <w:rPr>
                <w:rFonts w:cs="Arial"/>
              </w:rPr>
              <w:t xml:space="preserve"> </w:t>
            </w:r>
            <w:r w:rsidR="00C158D3" w:rsidRPr="003440FA">
              <w:rPr>
                <w:rFonts w:cs="Arial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118E8" w14:textId="77777777" w:rsidR="00C158D3" w:rsidRPr="003440FA" w:rsidRDefault="00C158D3" w:rsidP="00255779">
            <w:pPr>
              <w:rPr>
                <w:rFonts w:cs="Arial"/>
              </w:rPr>
            </w:pPr>
          </w:p>
        </w:tc>
      </w:tr>
      <w:tr w:rsidR="00C158D3" w:rsidRPr="003440FA" w14:paraId="0B261315" w14:textId="77777777" w:rsidTr="0035289D">
        <w:tc>
          <w:tcPr>
            <w:tcW w:w="2972" w:type="dxa"/>
            <w:shd w:val="clear" w:color="auto" w:fill="E1E5CD"/>
          </w:tcPr>
          <w:p w14:paraId="6D0CA97E" w14:textId="77777777" w:rsidR="00C158D3" w:rsidRPr="003440FA" w:rsidRDefault="005E164F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Aumento anual del margen de beneficio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19CF499A" w14:textId="77777777" w:rsidR="00C158D3" w:rsidRPr="003440FA" w:rsidRDefault="00EB50DD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3</w:t>
            </w:r>
            <w:r w:rsidR="00D957F6" w:rsidRPr="003440FA">
              <w:rPr>
                <w:rFonts w:cs="Arial"/>
              </w:rPr>
              <w:t xml:space="preserve"> </w:t>
            </w:r>
            <w:r w:rsidR="00C158D3" w:rsidRPr="003440FA">
              <w:rPr>
                <w:rFonts w:cs="Arial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7521E" w14:textId="77777777" w:rsidR="00C158D3" w:rsidRPr="003440FA" w:rsidRDefault="00C158D3" w:rsidP="00255779">
            <w:pPr>
              <w:rPr>
                <w:rFonts w:cs="Arial"/>
              </w:rPr>
            </w:pPr>
          </w:p>
        </w:tc>
      </w:tr>
      <w:tr w:rsidR="00C158D3" w:rsidRPr="003440FA" w14:paraId="1740E1E2" w14:textId="77777777" w:rsidTr="00017825">
        <w:tc>
          <w:tcPr>
            <w:tcW w:w="2972" w:type="dxa"/>
            <w:shd w:val="clear" w:color="auto" w:fill="E1E5CD"/>
          </w:tcPr>
          <w:p w14:paraId="4EB6B95C" w14:textId="77777777" w:rsidR="00C158D3" w:rsidRPr="003440FA" w:rsidRDefault="005E164F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Aumento anual del precio de combustibles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52F1E91E" w14:textId="77777777" w:rsidR="00C158D3" w:rsidRPr="003440FA" w:rsidRDefault="00C158D3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3.84</w:t>
            </w:r>
            <w:r w:rsidR="00D957F6" w:rsidRPr="003440FA">
              <w:rPr>
                <w:rFonts w:cs="Arial"/>
              </w:rPr>
              <w:t xml:space="preserve"> </w:t>
            </w:r>
            <w:r w:rsidRPr="003440FA">
              <w:rPr>
                <w:rFonts w:cs="Arial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916EA" w14:textId="77777777" w:rsidR="00C158D3" w:rsidRPr="003440FA" w:rsidRDefault="00C158D3" w:rsidP="00255779">
            <w:pPr>
              <w:rPr>
                <w:rFonts w:cs="Arial"/>
              </w:rPr>
            </w:pPr>
          </w:p>
        </w:tc>
      </w:tr>
      <w:tr w:rsidR="003A6AD0" w:rsidRPr="003440FA" w14:paraId="35558862" w14:textId="77777777" w:rsidTr="00017825">
        <w:tc>
          <w:tcPr>
            <w:tcW w:w="2972" w:type="dxa"/>
            <w:shd w:val="clear" w:color="auto" w:fill="E1E5CD"/>
          </w:tcPr>
          <w:p w14:paraId="4E729BC2" w14:textId="0C65FB52" w:rsidR="003A6AD0" w:rsidRPr="003440FA" w:rsidRDefault="003A6AD0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Aumento anual del precio de electricidad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1DCE40DD" w14:textId="173BBD1E" w:rsidR="003A6AD0" w:rsidRPr="003440FA" w:rsidRDefault="003A6AD0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10 %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B1A88" w14:textId="77777777" w:rsidR="003A6AD0" w:rsidRPr="003440FA" w:rsidRDefault="003A6AD0" w:rsidP="00255779">
            <w:pPr>
              <w:rPr>
                <w:rFonts w:cs="Arial"/>
              </w:rPr>
            </w:pPr>
          </w:p>
        </w:tc>
      </w:tr>
      <w:tr w:rsidR="00065153" w:rsidRPr="003440FA" w14:paraId="563CDCF9" w14:textId="77777777" w:rsidTr="00017825">
        <w:tc>
          <w:tcPr>
            <w:tcW w:w="2972" w:type="dxa"/>
            <w:shd w:val="clear" w:color="auto" w:fill="E1E5CD"/>
          </w:tcPr>
          <w:p w14:paraId="0FA4E0A5" w14:textId="68A8EADE" w:rsidR="00065153" w:rsidRPr="003440FA" w:rsidRDefault="00065153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Factor de reducción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434ADF2D" w14:textId="371A087F" w:rsidR="00065153" w:rsidRPr="003440FA" w:rsidRDefault="00065153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10 %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A6094E5" w14:textId="77777777" w:rsidR="00065153" w:rsidRPr="003440FA" w:rsidRDefault="00065153" w:rsidP="00255779">
            <w:pPr>
              <w:rPr>
                <w:rFonts w:cs="Arial"/>
              </w:rPr>
            </w:pPr>
          </w:p>
        </w:tc>
      </w:tr>
      <w:tr w:rsidR="00C158D3" w:rsidRPr="003440FA" w14:paraId="3133799E" w14:textId="77777777" w:rsidTr="00017825">
        <w:tc>
          <w:tcPr>
            <w:tcW w:w="2972" w:type="dxa"/>
            <w:vMerge w:val="restart"/>
            <w:shd w:val="clear" w:color="auto" w:fill="E1E5CD"/>
          </w:tcPr>
          <w:p w14:paraId="2F264A88" w14:textId="77777777" w:rsidR="00C158D3" w:rsidRPr="003440FA" w:rsidRDefault="005E164F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 xml:space="preserve">Préstamo del Banco </w:t>
            </w:r>
            <w:proofErr w:type="spellStart"/>
            <w:r w:rsidRPr="003440FA">
              <w:rPr>
                <w:rFonts w:cs="Arial"/>
              </w:rPr>
              <w:t>Alpha</w:t>
            </w:r>
            <w:proofErr w:type="spellEnd"/>
          </w:p>
        </w:tc>
        <w:tc>
          <w:tcPr>
            <w:tcW w:w="3081" w:type="dxa"/>
          </w:tcPr>
          <w:p w14:paraId="6B061C6B" w14:textId="77777777" w:rsidR="00C158D3" w:rsidRPr="003440FA" w:rsidRDefault="005E164F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Cantidad</w:t>
            </w:r>
          </w:p>
        </w:tc>
        <w:tc>
          <w:tcPr>
            <w:tcW w:w="2947" w:type="dxa"/>
            <w:tcBorders>
              <w:top w:val="single" w:sz="4" w:space="0" w:color="auto"/>
            </w:tcBorders>
          </w:tcPr>
          <w:p w14:paraId="647D2CFB" w14:textId="04425CF8" w:rsidR="00C158D3" w:rsidRPr="003440FA" w:rsidRDefault="00694EB6" w:rsidP="00AC7476">
            <w:pPr>
              <w:rPr>
                <w:rFonts w:cs="Arial"/>
              </w:rPr>
            </w:pPr>
            <w:r w:rsidRPr="003440FA">
              <w:rPr>
                <w:rFonts w:cs="Arial"/>
              </w:rPr>
              <w:t xml:space="preserve">CLP </w:t>
            </w:r>
            <w:r w:rsidR="008232B1" w:rsidRPr="003440FA">
              <w:rPr>
                <w:rFonts w:cs="Arial"/>
              </w:rPr>
              <w:t>4.000.000</w:t>
            </w:r>
          </w:p>
        </w:tc>
      </w:tr>
      <w:tr w:rsidR="00C158D3" w:rsidRPr="003440FA" w14:paraId="39A6A912" w14:textId="77777777" w:rsidTr="00331271">
        <w:tc>
          <w:tcPr>
            <w:tcW w:w="2972" w:type="dxa"/>
            <w:vMerge/>
            <w:shd w:val="clear" w:color="auto" w:fill="E1E5CD"/>
          </w:tcPr>
          <w:p w14:paraId="1ECD7379" w14:textId="77777777" w:rsidR="00C158D3" w:rsidRPr="003440FA" w:rsidRDefault="00C158D3" w:rsidP="00255779">
            <w:pPr>
              <w:rPr>
                <w:rFonts w:cs="Arial"/>
              </w:rPr>
            </w:pPr>
          </w:p>
        </w:tc>
        <w:tc>
          <w:tcPr>
            <w:tcW w:w="3081" w:type="dxa"/>
          </w:tcPr>
          <w:p w14:paraId="4AD3B0F6" w14:textId="77777777" w:rsidR="00C158D3" w:rsidRPr="003440FA" w:rsidRDefault="005E164F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Plazo del crédito</w:t>
            </w:r>
          </w:p>
        </w:tc>
        <w:tc>
          <w:tcPr>
            <w:tcW w:w="2947" w:type="dxa"/>
          </w:tcPr>
          <w:p w14:paraId="3638BC90" w14:textId="77777777" w:rsidR="00C158D3" w:rsidRPr="003440FA" w:rsidRDefault="00B042DD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 xml:space="preserve">3 </w:t>
            </w:r>
            <w:r w:rsidR="005E164F" w:rsidRPr="003440FA">
              <w:rPr>
                <w:rFonts w:cs="Arial"/>
              </w:rPr>
              <w:t>años</w:t>
            </w:r>
          </w:p>
        </w:tc>
      </w:tr>
      <w:tr w:rsidR="00C158D3" w:rsidRPr="003440FA" w14:paraId="5F782968" w14:textId="77777777" w:rsidTr="00331271">
        <w:tc>
          <w:tcPr>
            <w:tcW w:w="2972" w:type="dxa"/>
            <w:vMerge/>
            <w:shd w:val="clear" w:color="auto" w:fill="E1E5CD"/>
          </w:tcPr>
          <w:p w14:paraId="49B0D953" w14:textId="77777777" w:rsidR="00C158D3" w:rsidRPr="003440FA" w:rsidRDefault="00C158D3" w:rsidP="00255779">
            <w:pPr>
              <w:rPr>
                <w:rFonts w:cs="Arial"/>
              </w:rPr>
            </w:pPr>
          </w:p>
        </w:tc>
        <w:tc>
          <w:tcPr>
            <w:tcW w:w="3081" w:type="dxa"/>
          </w:tcPr>
          <w:p w14:paraId="208E316D" w14:textId="77777777" w:rsidR="00C158D3" w:rsidRPr="003440FA" w:rsidRDefault="005E164F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Tipo de interés anual</w:t>
            </w:r>
          </w:p>
        </w:tc>
        <w:tc>
          <w:tcPr>
            <w:tcW w:w="2947" w:type="dxa"/>
          </w:tcPr>
          <w:p w14:paraId="0A0AE822" w14:textId="77777777" w:rsidR="00C158D3" w:rsidRPr="003440FA" w:rsidRDefault="00C158D3" w:rsidP="00255779">
            <w:pPr>
              <w:rPr>
                <w:rFonts w:cs="Arial"/>
              </w:rPr>
            </w:pPr>
            <w:r w:rsidRPr="003440FA">
              <w:rPr>
                <w:rFonts w:cs="Arial"/>
              </w:rPr>
              <w:t>16</w:t>
            </w:r>
            <w:r w:rsidR="00D957F6" w:rsidRPr="003440FA">
              <w:rPr>
                <w:rFonts w:cs="Arial"/>
              </w:rPr>
              <w:t xml:space="preserve"> </w:t>
            </w:r>
            <w:r w:rsidRPr="003440FA">
              <w:rPr>
                <w:rFonts w:cs="Arial"/>
              </w:rPr>
              <w:t>%</w:t>
            </w:r>
          </w:p>
        </w:tc>
      </w:tr>
    </w:tbl>
    <w:p w14:paraId="1FD95872" w14:textId="77777777" w:rsidR="00C158D3" w:rsidRPr="003440FA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eastAsia="de-DE"/>
        </w:rPr>
      </w:pPr>
    </w:p>
    <w:p w14:paraId="7022C2D6" w14:textId="77777777" w:rsidR="00C158D3" w:rsidRPr="003440FA" w:rsidRDefault="005E164F" w:rsidP="00974EA1">
      <w:pPr>
        <w:spacing w:after="0"/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</w:pPr>
      <w:r w:rsidRPr="003440FA"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  <w:t>Superficie cultivada y rendimiento</w:t>
      </w:r>
    </w:p>
    <w:p w14:paraId="00997924" w14:textId="77777777" w:rsidR="00C158D3" w:rsidRPr="003440FA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eastAsia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07"/>
        <w:gridCol w:w="1304"/>
        <w:gridCol w:w="1935"/>
        <w:gridCol w:w="1572"/>
        <w:gridCol w:w="1463"/>
        <w:gridCol w:w="1150"/>
      </w:tblGrid>
      <w:tr w:rsidR="0079280A" w:rsidRPr="003440FA" w14:paraId="61B920B4" w14:textId="0339696C" w:rsidTr="0079280A">
        <w:trPr>
          <w:trHeight w:val="470"/>
        </w:trPr>
        <w:tc>
          <w:tcPr>
            <w:tcW w:w="1513" w:type="dxa"/>
            <w:shd w:val="clear" w:color="auto" w:fill="E1E5CD"/>
            <w:vAlign w:val="center"/>
          </w:tcPr>
          <w:p w14:paraId="1AC9150D" w14:textId="77777777" w:rsidR="0079280A" w:rsidRPr="003440FA" w:rsidRDefault="0079280A" w:rsidP="00C74223">
            <w:pPr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Cultivo</w:t>
            </w:r>
          </w:p>
        </w:tc>
        <w:tc>
          <w:tcPr>
            <w:tcW w:w="1308" w:type="dxa"/>
            <w:shd w:val="clear" w:color="auto" w:fill="E1E5CD"/>
            <w:vAlign w:val="center"/>
          </w:tcPr>
          <w:p w14:paraId="2F394554" w14:textId="77777777" w:rsidR="0079280A" w:rsidRPr="003440FA" w:rsidRDefault="0079280A" w:rsidP="00C74223">
            <w:pPr>
              <w:jc w:val="center"/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Área cultivada (ha)</w:t>
            </w:r>
          </w:p>
        </w:tc>
        <w:tc>
          <w:tcPr>
            <w:tcW w:w="1943" w:type="dxa"/>
            <w:shd w:val="clear" w:color="auto" w:fill="E1E5CD"/>
            <w:vAlign w:val="center"/>
          </w:tcPr>
          <w:p w14:paraId="43256FEF" w14:textId="77777777" w:rsidR="0079280A" w:rsidRPr="003440FA" w:rsidRDefault="0079280A" w:rsidP="00C74223">
            <w:pPr>
              <w:jc w:val="center"/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Rendimiento estimado por temporada (kg por ha)</w:t>
            </w:r>
          </w:p>
        </w:tc>
        <w:tc>
          <w:tcPr>
            <w:tcW w:w="1579" w:type="dxa"/>
            <w:shd w:val="clear" w:color="auto" w:fill="E1E5CD"/>
            <w:vAlign w:val="center"/>
          </w:tcPr>
          <w:p w14:paraId="0E43FFCD" w14:textId="77777777" w:rsidR="0079280A" w:rsidRPr="003440FA" w:rsidRDefault="0079280A" w:rsidP="00C74223">
            <w:pPr>
              <w:jc w:val="center"/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Precio estimado de Mercado (CLP por kg)</w:t>
            </w:r>
          </w:p>
        </w:tc>
        <w:tc>
          <w:tcPr>
            <w:tcW w:w="1466" w:type="dxa"/>
            <w:shd w:val="clear" w:color="auto" w:fill="E1E5CD"/>
          </w:tcPr>
          <w:p w14:paraId="430947B3" w14:textId="324170F2" w:rsidR="0079280A" w:rsidRPr="003440FA" w:rsidRDefault="0079280A" w:rsidP="00C74223">
            <w:pPr>
              <w:jc w:val="center"/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T</w:t>
            </w:r>
            <w:r w:rsidRPr="003440FA">
              <w:rPr>
                <w:rStyle w:val="PageNumber"/>
                <w:color w:val="000000"/>
              </w:rPr>
              <w:t>iempo de crecimiento del cultivo</w:t>
            </w:r>
          </w:p>
        </w:tc>
        <w:tc>
          <w:tcPr>
            <w:tcW w:w="1122" w:type="dxa"/>
            <w:shd w:val="clear" w:color="auto" w:fill="E1E5CD"/>
          </w:tcPr>
          <w:p w14:paraId="4C8DFEA5" w14:textId="020D0887" w:rsidR="0079280A" w:rsidRPr="003440FA" w:rsidRDefault="0079280A" w:rsidP="00C74223">
            <w:pPr>
              <w:jc w:val="center"/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E</w:t>
            </w:r>
            <w:r w:rsidRPr="003440FA">
              <w:rPr>
                <w:rStyle w:val="PageNumber"/>
                <w:color w:val="000000"/>
              </w:rPr>
              <w:t>spaciado</w:t>
            </w:r>
          </w:p>
        </w:tc>
      </w:tr>
      <w:tr w:rsidR="0079280A" w:rsidRPr="003440FA" w14:paraId="1F7F30CC" w14:textId="7E6ED270" w:rsidTr="0079280A">
        <w:trPr>
          <w:trHeight w:val="318"/>
        </w:trPr>
        <w:tc>
          <w:tcPr>
            <w:tcW w:w="1513" w:type="dxa"/>
            <w:shd w:val="clear" w:color="auto" w:fill="E1E5CD"/>
            <w:vAlign w:val="center"/>
          </w:tcPr>
          <w:p w14:paraId="1628934D" w14:textId="77777777" w:rsidR="0079280A" w:rsidRPr="003440FA" w:rsidRDefault="0079280A" w:rsidP="00C74223">
            <w:pPr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Tomates</w:t>
            </w:r>
          </w:p>
        </w:tc>
        <w:tc>
          <w:tcPr>
            <w:tcW w:w="1308" w:type="dxa"/>
            <w:vAlign w:val="center"/>
          </w:tcPr>
          <w:p w14:paraId="2DA7B8C1" w14:textId="77777777" w:rsidR="0079280A" w:rsidRPr="003440FA" w:rsidRDefault="0079280A" w:rsidP="00C74223">
            <w:pPr>
              <w:jc w:val="center"/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0,5</w:t>
            </w:r>
          </w:p>
        </w:tc>
        <w:tc>
          <w:tcPr>
            <w:tcW w:w="1943" w:type="dxa"/>
            <w:vAlign w:val="center"/>
          </w:tcPr>
          <w:p w14:paraId="16679E68" w14:textId="77777777" w:rsidR="0079280A" w:rsidRPr="003440FA" w:rsidRDefault="0079280A" w:rsidP="00C74223">
            <w:pPr>
              <w:jc w:val="center"/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20.000</w:t>
            </w:r>
          </w:p>
        </w:tc>
        <w:tc>
          <w:tcPr>
            <w:tcW w:w="1579" w:type="dxa"/>
            <w:vAlign w:val="center"/>
          </w:tcPr>
          <w:p w14:paraId="2034AA8A" w14:textId="11B19CE6" w:rsidR="0079280A" w:rsidRPr="003440FA" w:rsidRDefault="0079280A" w:rsidP="00C74223">
            <w:pPr>
              <w:jc w:val="center"/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170</w:t>
            </w:r>
          </w:p>
        </w:tc>
        <w:tc>
          <w:tcPr>
            <w:tcW w:w="1466" w:type="dxa"/>
          </w:tcPr>
          <w:p w14:paraId="522F21AC" w14:textId="7A879149" w:rsidR="0079280A" w:rsidRPr="003440FA" w:rsidRDefault="0079280A" w:rsidP="00C74223">
            <w:pPr>
              <w:jc w:val="center"/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Promedio</w:t>
            </w:r>
          </w:p>
        </w:tc>
        <w:tc>
          <w:tcPr>
            <w:tcW w:w="1122" w:type="dxa"/>
          </w:tcPr>
          <w:p w14:paraId="7C8C0300" w14:textId="783E035C" w:rsidR="0079280A" w:rsidRPr="003440FA" w:rsidRDefault="0079280A" w:rsidP="00C74223">
            <w:pPr>
              <w:jc w:val="center"/>
              <w:rPr>
                <w:rStyle w:val="PageNumber"/>
                <w:rFonts w:cs="Arial"/>
                <w:color w:val="000000"/>
              </w:rPr>
            </w:pPr>
            <w:r w:rsidRPr="003440FA">
              <w:rPr>
                <w:rStyle w:val="PageNumber"/>
                <w:rFonts w:cs="Arial"/>
                <w:color w:val="000000"/>
              </w:rPr>
              <w:t>Normal</w:t>
            </w:r>
          </w:p>
        </w:tc>
      </w:tr>
    </w:tbl>
    <w:p w14:paraId="6D7FD294" w14:textId="77777777" w:rsidR="00323EF4" w:rsidRPr="003440FA" w:rsidRDefault="00323EF4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eastAsia="de-DE"/>
        </w:rPr>
        <w:sectPr w:rsidR="00323EF4" w:rsidRPr="003440FA" w:rsidSect="00626489">
          <w:pgSz w:w="11906" w:h="16838" w:code="9"/>
          <w:pgMar w:top="2693" w:right="340" w:bottom="340" w:left="2517" w:header="0" w:footer="0" w:gutter="0"/>
          <w:cols w:space="708"/>
          <w:docGrid w:linePitch="360"/>
        </w:sectPr>
      </w:pPr>
    </w:p>
    <w:p w14:paraId="5BBE7B1D" w14:textId="77777777" w:rsidR="001408B5" w:rsidRPr="003440FA" w:rsidRDefault="00E4060E" w:rsidP="00E4060E">
      <w:pPr>
        <w:spacing w:after="0"/>
        <w:rPr>
          <w:rStyle w:val="PageNumber"/>
          <w:rFonts w:ascii="Arial" w:hAnsi="Arial" w:cs="Arial"/>
          <w:b/>
        </w:rPr>
      </w:pPr>
      <w:r w:rsidRPr="003440FA">
        <w:rPr>
          <w:rFonts w:ascii="Arial" w:eastAsia="Calibri" w:hAnsi="Arial" w:cs="Arial"/>
          <w:b/>
          <w:noProof/>
          <w:sz w:val="36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6030A9F" wp14:editId="4DBB628F">
                <wp:simplePos x="0" y="0"/>
                <wp:positionH relativeFrom="column">
                  <wp:posOffset>-92075</wp:posOffset>
                </wp:positionH>
                <wp:positionV relativeFrom="paragraph">
                  <wp:posOffset>-1499235</wp:posOffset>
                </wp:positionV>
                <wp:extent cx="5942330" cy="1208405"/>
                <wp:effectExtent l="0" t="0" r="1270" b="0"/>
                <wp:wrapNone/>
                <wp:docPr id="33" name="Tite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2330" cy="1208405"/>
                        </a:xfrm>
                        <a:prstGeom prst="rect">
                          <a:avLst/>
                        </a:prstGeom>
                        <a:solidFill>
                          <a:srgbClr val="E1E5CD"/>
                        </a:solidFill>
                      </wps:spPr>
                      <wps:txbx>
                        <w:txbxContent>
                          <w:p w14:paraId="2B5419DA" w14:textId="77777777" w:rsidR="00BF2B2A" w:rsidRPr="00E15D97" w:rsidRDefault="00BF2B2A" w:rsidP="00405AAA">
                            <w:pPr>
                              <w:pStyle w:val="Header"/>
                              <w:spacing w:after="0"/>
                              <w:rPr>
                                <w:rFonts w:ascii="Arial" w:hAnsi="Arial" w:cs="Arial"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30A9F" id="_x0000_s1041" type="#_x0000_t202" style="position:absolute;margin-left:-7.25pt;margin-top:-118.05pt;width:467.9pt;height:9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" fillcolor="#e1e5cd" stroked="f">
                <v:path arrowok="t"/>
                <v:textbox>
                  <w:txbxContent>
                    <w:p w14:paraId="2B5419DA" w14:textId="77777777" w:rsidR="00BF2B2A" w:rsidRPr="00E15D97" w:rsidRDefault="00BF2B2A" w:rsidP="00405AAA">
                      <w:pPr>
                        <w:pStyle w:val="Header"/>
                        <w:spacing w:after="0"/>
                        <w:rPr>
                          <w:rFonts w:ascii="Arial" w:hAnsi="Arial" w:cs="Arial"/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0FA">
        <w:rPr>
          <w:rFonts w:ascii="Arial" w:eastAsia="Calibri" w:hAnsi="Arial" w:cs="Arial"/>
          <w:b/>
          <w:noProof/>
          <w:sz w:val="36"/>
          <w:lang w:val="de-DE" w:eastAsia="de-DE"/>
        </w:rPr>
        <w:drawing>
          <wp:anchor distT="0" distB="0" distL="114300" distR="114300" simplePos="0" relativeHeight="251661824" behindDoc="0" locked="0" layoutInCell="1" allowOverlap="1" wp14:anchorId="28C0D7E6" wp14:editId="09276521">
            <wp:simplePos x="0" y="0"/>
            <wp:positionH relativeFrom="column">
              <wp:posOffset>-1393190</wp:posOffset>
            </wp:positionH>
            <wp:positionV relativeFrom="paragraph">
              <wp:posOffset>-1497803</wp:posOffset>
            </wp:positionV>
            <wp:extent cx="1209040" cy="7635240"/>
            <wp:effectExtent l="0" t="0" r="0" b="3810"/>
            <wp:wrapNone/>
            <wp:docPr id="34" name="Grafik 34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64F" w:rsidRPr="003440FA">
        <w:rPr>
          <w:rStyle w:val="PageNumber"/>
          <w:rFonts w:ascii="Arial" w:hAnsi="Arial" w:cs="Arial"/>
          <w:b/>
        </w:rPr>
        <w:t>Componentes del sistema con energía solar</w:t>
      </w:r>
    </w:p>
    <w:p w14:paraId="3585F169" w14:textId="77777777" w:rsidR="00D957F6" w:rsidRPr="003440FA" w:rsidRDefault="00D957F6" w:rsidP="00E4060E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eastAsia="de-DE"/>
        </w:rPr>
      </w:pPr>
    </w:p>
    <w:tbl>
      <w:tblPr>
        <w:tblStyle w:val="TableGrid"/>
        <w:tblW w:w="9000" w:type="dxa"/>
        <w:tblInd w:w="108" w:type="dxa"/>
        <w:tblLook w:val="04A0" w:firstRow="1" w:lastRow="0" w:firstColumn="1" w:lastColumn="0" w:noHBand="0" w:noVBand="1"/>
      </w:tblPr>
      <w:tblGrid>
        <w:gridCol w:w="4239"/>
        <w:gridCol w:w="2121"/>
        <w:gridCol w:w="2640"/>
      </w:tblGrid>
      <w:tr w:rsidR="0011781D" w:rsidRPr="003440FA" w14:paraId="16C5D6E9" w14:textId="77777777" w:rsidTr="00C275C9">
        <w:trPr>
          <w:trHeight w:val="302"/>
        </w:trPr>
        <w:tc>
          <w:tcPr>
            <w:tcW w:w="4239" w:type="dxa"/>
            <w:shd w:val="clear" w:color="auto" w:fill="E1E5CD"/>
            <w:vAlign w:val="center"/>
          </w:tcPr>
          <w:p w14:paraId="6E8B15DE" w14:textId="77777777" w:rsidR="0011781D" w:rsidRPr="003440FA" w:rsidRDefault="005E164F" w:rsidP="0025577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Opción solar</w:t>
            </w:r>
          </w:p>
        </w:tc>
        <w:tc>
          <w:tcPr>
            <w:tcW w:w="2121" w:type="dxa"/>
            <w:shd w:val="clear" w:color="auto" w:fill="E1E5CD"/>
            <w:vAlign w:val="center"/>
          </w:tcPr>
          <w:p w14:paraId="68D2E5D9" w14:textId="77777777" w:rsidR="0011781D" w:rsidRPr="003440FA" w:rsidRDefault="0011781D" w:rsidP="0025577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Cost</w:t>
            </w:r>
            <w:r w:rsidR="005E164F" w:rsidRPr="003440FA">
              <w:rPr>
                <w:rFonts w:cs="Arial"/>
                <w:b/>
                <w:sz w:val="18"/>
                <w:szCs w:val="18"/>
              </w:rPr>
              <w:t>o</w:t>
            </w:r>
            <w:r w:rsidRPr="003440FA">
              <w:rPr>
                <w:rFonts w:cs="Arial"/>
                <w:b/>
                <w:sz w:val="18"/>
                <w:szCs w:val="18"/>
              </w:rPr>
              <w:t xml:space="preserve">s </w:t>
            </w:r>
            <w:r w:rsidR="005E164F" w:rsidRPr="003440FA">
              <w:rPr>
                <w:rFonts w:cs="Arial"/>
                <w:b/>
                <w:sz w:val="18"/>
                <w:szCs w:val="18"/>
              </w:rPr>
              <w:t>e</w:t>
            </w:r>
            <w:r w:rsidRPr="003440FA">
              <w:rPr>
                <w:rFonts w:cs="Arial"/>
                <w:b/>
                <w:sz w:val="18"/>
                <w:szCs w:val="18"/>
              </w:rPr>
              <w:t>n</w:t>
            </w:r>
            <w:r w:rsidR="00694EB6" w:rsidRPr="003440FA">
              <w:rPr>
                <w:rFonts w:cs="Arial"/>
                <w:b/>
                <w:sz w:val="18"/>
                <w:szCs w:val="18"/>
              </w:rPr>
              <w:t xml:space="preserve"> CLP</w:t>
            </w:r>
          </w:p>
        </w:tc>
        <w:tc>
          <w:tcPr>
            <w:tcW w:w="2640" w:type="dxa"/>
            <w:shd w:val="clear" w:color="auto" w:fill="E1E5CD"/>
            <w:vAlign w:val="center"/>
          </w:tcPr>
          <w:p w14:paraId="7DC8ADF0" w14:textId="77777777" w:rsidR="0011781D" w:rsidRPr="003440FA" w:rsidRDefault="00F5609C" w:rsidP="0025577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Vida útil en años</w:t>
            </w:r>
          </w:p>
        </w:tc>
      </w:tr>
      <w:tr w:rsidR="0011781D" w:rsidRPr="003440FA" w14:paraId="346D7DD9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3ED272E6" w14:textId="77777777" w:rsidR="0011781D" w:rsidRPr="003440FA" w:rsidRDefault="00F5609C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Paneles solares</w:t>
            </w:r>
          </w:p>
        </w:tc>
        <w:tc>
          <w:tcPr>
            <w:tcW w:w="2121" w:type="dxa"/>
            <w:vAlign w:val="center"/>
          </w:tcPr>
          <w:p w14:paraId="2A8EBB9F" w14:textId="244AB484" w:rsidR="0011781D" w:rsidRPr="003440FA" w:rsidRDefault="00065153" w:rsidP="0089419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2</w:t>
            </w:r>
            <w:r w:rsidRPr="003440FA">
              <w:rPr>
                <w:sz w:val="18"/>
                <w:szCs w:val="18"/>
              </w:rPr>
              <w:t>.70</w:t>
            </w:r>
            <w:r w:rsidR="00526B51" w:rsidRPr="003440FA">
              <w:rPr>
                <w:rFonts w:cs="Arial"/>
                <w:sz w:val="18"/>
                <w:szCs w:val="18"/>
              </w:rPr>
              <w:t>0</w:t>
            </w:r>
            <w:r w:rsidRPr="003440FA">
              <w:rPr>
                <w:rFonts w:cs="Arial"/>
                <w:sz w:val="18"/>
                <w:szCs w:val="18"/>
              </w:rPr>
              <w:t>.</w:t>
            </w:r>
            <w:r w:rsidRPr="003440FA">
              <w:rPr>
                <w:sz w:val="18"/>
                <w:szCs w:val="18"/>
              </w:rPr>
              <w:t>000</w:t>
            </w:r>
          </w:p>
        </w:tc>
        <w:tc>
          <w:tcPr>
            <w:tcW w:w="2640" w:type="dxa"/>
            <w:vAlign w:val="center"/>
          </w:tcPr>
          <w:p w14:paraId="40C082FA" w14:textId="77777777" w:rsidR="0011781D" w:rsidRPr="003440FA" w:rsidRDefault="0011781D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20</w:t>
            </w:r>
          </w:p>
        </w:tc>
      </w:tr>
      <w:tr w:rsidR="0011781D" w:rsidRPr="003440FA" w14:paraId="14BCA5A6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6781BD2E" w14:textId="77777777" w:rsidR="0011781D" w:rsidRPr="003440FA" w:rsidRDefault="00F5609C" w:rsidP="0006190B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Unidad de control</w:t>
            </w:r>
          </w:p>
        </w:tc>
        <w:tc>
          <w:tcPr>
            <w:tcW w:w="2121" w:type="dxa"/>
            <w:vAlign w:val="center"/>
          </w:tcPr>
          <w:p w14:paraId="77437542" w14:textId="1CD54C17" w:rsidR="0011781D" w:rsidRPr="003440FA" w:rsidRDefault="00065153" w:rsidP="0006190B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3</w:t>
            </w:r>
            <w:r w:rsidRPr="003440FA">
              <w:rPr>
                <w:sz w:val="18"/>
                <w:szCs w:val="18"/>
              </w:rPr>
              <w:t>3</w:t>
            </w:r>
            <w:r w:rsidR="00894199" w:rsidRPr="003440FA">
              <w:rPr>
                <w:rFonts w:cs="Arial"/>
                <w:sz w:val="18"/>
                <w:szCs w:val="18"/>
              </w:rPr>
              <w:t>5</w:t>
            </w:r>
            <w:r w:rsidRPr="003440FA">
              <w:rPr>
                <w:rFonts w:cs="Arial"/>
                <w:sz w:val="18"/>
                <w:szCs w:val="18"/>
              </w:rPr>
              <w:t>.0</w:t>
            </w:r>
            <w:r w:rsidRPr="003440FA">
              <w:rPr>
                <w:sz w:val="18"/>
                <w:szCs w:val="18"/>
              </w:rPr>
              <w:t>0</w:t>
            </w:r>
            <w:r w:rsidR="00894199" w:rsidRPr="003440F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640" w:type="dxa"/>
            <w:vAlign w:val="center"/>
          </w:tcPr>
          <w:p w14:paraId="71F6663A" w14:textId="77777777" w:rsidR="0011781D" w:rsidRPr="003440FA" w:rsidRDefault="0011781D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</w:t>
            </w:r>
          </w:p>
        </w:tc>
      </w:tr>
      <w:tr w:rsidR="0006190B" w:rsidRPr="003440FA" w14:paraId="438E38DA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242B9E68" w14:textId="77777777" w:rsidR="0006190B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Motobomba</w:t>
            </w:r>
          </w:p>
        </w:tc>
        <w:tc>
          <w:tcPr>
            <w:tcW w:w="2121" w:type="dxa"/>
            <w:vAlign w:val="center"/>
          </w:tcPr>
          <w:p w14:paraId="3868D219" w14:textId="75EF2E41" w:rsidR="0006190B" w:rsidRPr="003440FA" w:rsidRDefault="00065153" w:rsidP="00C21A06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1.700.000</w:t>
            </w:r>
          </w:p>
        </w:tc>
        <w:tc>
          <w:tcPr>
            <w:tcW w:w="2640" w:type="dxa"/>
            <w:vAlign w:val="center"/>
          </w:tcPr>
          <w:p w14:paraId="2850EC83" w14:textId="77777777" w:rsidR="0006190B" w:rsidRPr="003440FA" w:rsidRDefault="0006190B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</w:t>
            </w:r>
          </w:p>
        </w:tc>
      </w:tr>
      <w:tr w:rsidR="0011781D" w:rsidRPr="003440FA" w14:paraId="726CCD83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4227E62D" w14:textId="77777777" w:rsidR="0011781D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Cables / tuberías</w:t>
            </w:r>
          </w:p>
        </w:tc>
        <w:tc>
          <w:tcPr>
            <w:tcW w:w="2121" w:type="dxa"/>
            <w:vAlign w:val="center"/>
          </w:tcPr>
          <w:p w14:paraId="0FB6242B" w14:textId="783E828A" w:rsidR="0011781D" w:rsidRPr="003440FA" w:rsidRDefault="00065153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135.000</w:t>
            </w:r>
          </w:p>
        </w:tc>
        <w:tc>
          <w:tcPr>
            <w:tcW w:w="2640" w:type="dxa"/>
            <w:vAlign w:val="center"/>
          </w:tcPr>
          <w:p w14:paraId="5996349A" w14:textId="77777777" w:rsidR="0011781D" w:rsidRPr="003440FA" w:rsidRDefault="0011781D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</w:t>
            </w:r>
          </w:p>
        </w:tc>
      </w:tr>
      <w:tr w:rsidR="0011781D" w:rsidRPr="003440FA" w14:paraId="3DA9E8A7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53150510" w14:textId="77777777" w:rsidR="0011781D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Tanque de agua</w:t>
            </w:r>
          </w:p>
        </w:tc>
        <w:tc>
          <w:tcPr>
            <w:tcW w:w="2121" w:type="dxa"/>
            <w:vAlign w:val="center"/>
          </w:tcPr>
          <w:p w14:paraId="687014FF" w14:textId="47565987" w:rsidR="0011781D" w:rsidRPr="003440FA" w:rsidRDefault="00065153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370.</w:t>
            </w:r>
            <w:r w:rsidR="00894199" w:rsidRPr="003440FA">
              <w:rPr>
                <w:rFonts w:cs="Arial"/>
                <w:sz w:val="18"/>
                <w:szCs w:val="18"/>
              </w:rPr>
              <w:t>000</w:t>
            </w:r>
          </w:p>
        </w:tc>
        <w:tc>
          <w:tcPr>
            <w:tcW w:w="2640" w:type="dxa"/>
            <w:vAlign w:val="center"/>
          </w:tcPr>
          <w:p w14:paraId="2EE260D7" w14:textId="77777777" w:rsidR="0011781D" w:rsidRPr="003440FA" w:rsidRDefault="0011781D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20</w:t>
            </w:r>
          </w:p>
        </w:tc>
      </w:tr>
      <w:tr w:rsidR="0011781D" w:rsidRPr="003440FA" w14:paraId="09C2E184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3A4F329F" w14:textId="77777777" w:rsidR="0011781D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Sistema de riego</w:t>
            </w:r>
          </w:p>
        </w:tc>
        <w:tc>
          <w:tcPr>
            <w:tcW w:w="2121" w:type="dxa"/>
            <w:vAlign w:val="center"/>
          </w:tcPr>
          <w:p w14:paraId="0B55E371" w14:textId="694D87DE" w:rsidR="0011781D" w:rsidRPr="003440FA" w:rsidRDefault="00065153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535.000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79032C2E" w14:textId="77777777" w:rsidR="0011781D" w:rsidRPr="003440FA" w:rsidRDefault="0011781D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</w:t>
            </w:r>
          </w:p>
        </w:tc>
      </w:tr>
      <w:tr w:rsidR="0011781D" w:rsidRPr="003440FA" w14:paraId="3B7F1EE4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145241B9" w14:textId="77777777" w:rsidR="0011781D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Costos de instalación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2B01599" w14:textId="492B7C94" w:rsidR="0011781D" w:rsidRPr="003440FA" w:rsidRDefault="00065153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170.000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8395BAF" w14:textId="77777777" w:rsidR="0011781D" w:rsidRPr="003440FA" w:rsidRDefault="0011781D" w:rsidP="0025577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1781D" w:rsidRPr="003440FA" w14:paraId="14B082E6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16D0F443" w14:textId="77777777" w:rsidR="0011781D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Costos de mantenimiento</w:t>
            </w:r>
          </w:p>
        </w:tc>
        <w:tc>
          <w:tcPr>
            <w:tcW w:w="2121" w:type="dxa"/>
            <w:tcBorders>
              <w:right w:val="single" w:sz="4" w:space="0" w:color="auto"/>
            </w:tcBorders>
            <w:vAlign w:val="center"/>
          </w:tcPr>
          <w:p w14:paraId="6937633D" w14:textId="61AD98BA" w:rsidR="0011781D" w:rsidRPr="003440FA" w:rsidRDefault="00065153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40.000</w:t>
            </w:r>
            <w:r w:rsidR="0011781D" w:rsidRPr="003440FA">
              <w:rPr>
                <w:rFonts w:cs="Arial"/>
                <w:sz w:val="18"/>
                <w:szCs w:val="18"/>
              </w:rPr>
              <w:t xml:space="preserve"> / </w:t>
            </w:r>
            <w:r w:rsidR="00123EF7" w:rsidRPr="003440FA">
              <w:rPr>
                <w:rFonts w:cs="Arial"/>
                <w:sz w:val="18"/>
                <w:szCs w:val="18"/>
              </w:rPr>
              <w:t>año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E6FE25" w14:textId="77777777" w:rsidR="0011781D" w:rsidRPr="003440FA" w:rsidRDefault="0011781D" w:rsidP="0025577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529A6089" w14:textId="77777777" w:rsidR="002F1642" w:rsidRPr="003440FA" w:rsidRDefault="002F1642" w:rsidP="002F1642">
      <w:pPr>
        <w:rPr>
          <w:rStyle w:val="PageNumber"/>
          <w:rFonts w:ascii="Arial" w:hAnsi="Arial" w:cs="Arial"/>
          <w:b/>
        </w:rPr>
      </w:pPr>
    </w:p>
    <w:p w14:paraId="07763D57" w14:textId="77777777" w:rsidR="002F1642" w:rsidRPr="003440FA" w:rsidRDefault="005E164F" w:rsidP="002F1642">
      <w:pPr>
        <w:rPr>
          <w:rStyle w:val="PageNumber"/>
          <w:rFonts w:ascii="Arial" w:hAnsi="Arial" w:cs="Arial"/>
          <w:b/>
        </w:rPr>
      </w:pPr>
      <w:r w:rsidRPr="003440FA">
        <w:rPr>
          <w:rStyle w:val="PageNumber"/>
          <w:rFonts w:ascii="Arial" w:hAnsi="Arial" w:cs="Arial"/>
          <w:b/>
        </w:rPr>
        <w:t>Componentes del sistema con energía de la red eléctrica</w:t>
      </w:r>
    </w:p>
    <w:tbl>
      <w:tblPr>
        <w:tblStyle w:val="TableGrid"/>
        <w:tblW w:w="9000" w:type="dxa"/>
        <w:tblInd w:w="108" w:type="dxa"/>
        <w:tblLook w:val="04A0" w:firstRow="1" w:lastRow="0" w:firstColumn="1" w:lastColumn="0" w:noHBand="0" w:noVBand="1"/>
      </w:tblPr>
      <w:tblGrid>
        <w:gridCol w:w="4239"/>
        <w:gridCol w:w="2121"/>
        <w:gridCol w:w="2640"/>
      </w:tblGrid>
      <w:tr w:rsidR="002F1642" w:rsidRPr="003440FA" w14:paraId="73F5AF19" w14:textId="77777777" w:rsidTr="00BF2B2A">
        <w:trPr>
          <w:trHeight w:val="449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E1BF6B7" w14:textId="77777777" w:rsidR="002F1642" w:rsidRPr="003440FA" w:rsidRDefault="002F1642" w:rsidP="00BF2B2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br w:type="column"/>
            </w:r>
            <w:r w:rsidR="00123EF7" w:rsidRPr="003440FA">
              <w:rPr>
                <w:rFonts w:cs="Arial"/>
                <w:b/>
                <w:sz w:val="18"/>
                <w:szCs w:val="18"/>
              </w:rPr>
              <w:t>Opción red eléctrica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71D4A896" w14:textId="77777777" w:rsidR="002F1642" w:rsidRPr="003440FA" w:rsidRDefault="00123EF7" w:rsidP="00BF2B2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 xml:space="preserve">Costos en </w:t>
            </w:r>
            <w:r w:rsidR="00694EB6" w:rsidRPr="003440FA">
              <w:rPr>
                <w:rFonts w:cs="Arial"/>
                <w:b/>
                <w:sz w:val="18"/>
                <w:szCs w:val="18"/>
              </w:rPr>
              <w:t>CLP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06548818" w14:textId="77777777" w:rsidR="002F1642" w:rsidRPr="003440FA" w:rsidRDefault="00123EF7" w:rsidP="00BF2B2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Vida útil en años</w:t>
            </w:r>
          </w:p>
        </w:tc>
      </w:tr>
      <w:tr w:rsidR="002F1642" w:rsidRPr="003440FA" w14:paraId="10802836" w14:textId="77777777" w:rsidTr="00BF2B2A">
        <w:trPr>
          <w:trHeight w:val="224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5CD"/>
            <w:vAlign w:val="center"/>
          </w:tcPr>
          <w:p w14:paraId="334B3CA2" w14:textId="77777777" w:rsidR="002F1642" w:rsidRPr="003440FA" w:rsidRDefault="00123EF7" w:rsidP="00BF2B2A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Motobomba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D1B7" w14:textId="3413D660" w:rsidR="002F1642" w:rsidRPr="003440FA" w:rsidRDefault="0096426A" w:rsidP="00C21A06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1.000.000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4289" w14:textId="77777777" w:rsidR="002F1642" w:rsidRPr="003440FA" w:rsidRDefault="002F1642" w:rsidP="00BF2B2A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</w:t>
            </w:r>
          </w:p>
        </w:tc>
      </w:tr>
      <w:tr w:rsidR="00123EF7" w:rsidRPr="003440FA" w14:paraId="5C79BE13" w14:textId="77777777" w:rsidTr="00BF2B2A">
        <w:trPr>
          <w:trHeight w:val="224"/>
        </w:trPr>
        <w:tc>
          <w:tcPr>
            <w:tcW w:w="4239" w:type="dxa"/>
            <w:tcBorders>
              <w:top w:val="single" w:sz="4" w:space="0" w:color="auto"/>
            </w:tcBorders>
            <w:shd w:val="clear" w:color="auto" w:fill="E1E5CD"/>
            <w:vAlign w:val="center"/>
          </w:tcPr>
          <w:p w14:paraId="1F935A10" w14:textId="77777777" w:rsidR="00123EF7" w:rsidRPr="003440FA" w:rsidRDefault="00123EF7" w:rsidP="00123EF7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Cables / tuberías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72F2E55C" w14:textId="024388AD" w:rsidR="00123EF7" w:rsidRPr="003440FA" w:rsidRDefault="0096426A" w:rsidP="00123EF7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335.000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6B55FA8C" w14:textId="77777777" w:rsidR="00123EF7" w:rsidRPr="003440FA" w:rsidRDefault="00123EF7" w:rsidP="00123EF7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</w:t>
            </w:r>
          </w:p>
        </w:tc>
      </w:tr>
      <w:tr w:rsidR="00123EF7" w:rsidRPr="003440FA" w14:paraId="20EA372B" w14:textId="77777777" w:rsidTr="00BF2B2A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457DCA6D" w14:textId="77777777" w:rsidR="00123EF7" w:rsidRPr="003440FA" w:rsidRDefault="00123EF7" w:rsidP="00123EF7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Tanque de agua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05CB842E" w14:textId="40EACFF5" w:rsidR="00123EF7" w:rsidRPr="003440FA" w:rsidRDefault="0096426A" w:rsidP="00123EF7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370.000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6B9A7E3F" w14:textId="77777777" w:rsidR="00123EF7" w:rsidRPr="003440FA" w:rsidRDefault="00123EF7" w:rsidP="00123EF7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20</w:t>
            </w:r>
          </w:p>
        </w:tc>
      </w:tr>
      <w:tr w:rsidR="00123EF7" w:rsidRPr="003440FA" w14:paraId="58B660D8" w14:textId="77777777" w:rsidTr="00BF2B2A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4531EE6" w14:textId="77777777" w:rsidR="00123EF7" w:rsidRPr="003440FA" w:rsidRDefault="00123EF7" w:rsidP="00123EF7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Sistema de riego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13D532D3" w14:textId="0F82AF07" w:rsidR="0096426A" w:rsidRPr="003440FA" w:rsidRDefault="0096426A" w:rsidP="0096426A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535.000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750B9740" w14:textId="77777777" w:rsidR="00123EF7" w:rsidRPr="003440FA" w:rsidRDefault="00123EF7" w:rsidP="00123EF7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</w:t>
            </w:r>
          </w:p>
        </w:tc>
      </w:tr>
      <w:tr w:rsidR="00123EF7" w:rsidRPr="003440FA" w14:paraId="482EB7B0" w14:textId="77777777" w:rsidTr="00BF2B2A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67AE1C34" w14:textId="77777777" w:rsidR="00123EF7" w:rsidRPr="003440FA" w:rsidRDefault="00123EF7" w:rsidP="00123EF7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Costos de instalación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1D7CD9A6" w14:textId="58646CBD" w:rsidR="0096426A" w:rsidRPr="003440FA" w:rsidRDefault="0096426A" w:rsidP="0096426A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100.000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59B67837" w14:textId="77777777" w:rsidR="00123EF7" w:rsidRPr="003440FA" w:rsidRDefault="00123EF7" w:rsidP="00123EF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23EF7" w:rsidRPr="003440FA" w14:paraId="2267ACF7" w14:textId="77777777" w:rsidTr="00BF2B2A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4349AF62" w14:textId="77777777" w:rsidR="00123EF7" w:rsidRPr="003440FA" w:rsidRDefault="00123EF7" w:rsidP="00123EF7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Costos de mantenimiento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7CDA1146" w14:textId="184DEC13" w:rsidR="00123EF7" w:rsidRPr="003440FA" w:rsidRDefault="0096426A" w:rsidP="00123EF7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33.500</w:t>
            </w:r>
            <w:r w:rsidR="00123EF7" w:rsidRPr="003440FA">
              <w:rPr>
                <w:rFonts w:cs="Arial"/>
                <w:sz w:val="18"/>
                <w:szCs w:val="18"/>
              </w:rPr>
              <w:t xml:space="preserve"> / </w:t>
            </w:r>
            <w:r w:rsidR="008C4716" w:rsidRPr="003440FA">
              <w:rPr>
                <w:rFonts w:cs="Arial"/>
                <w:sz w:val="18"/>
                <w:szCs w:val="18"/>
              </w:rPr>
              <w:t>año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54D59FFE" w14:textId="77777777" w:rsidR="00123EF7" w:rsidRPr="003440FA" w:rsidRDefault="00123EF7" w:rsidP="00123EF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23EF7" w:rsidRPr="003440FA" w14:paraId="4A807F82" w14:textId="77777777" w:rsidTr="00BF2B2A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7E634376" w14:textId="77777777" w:rsidR="00123EF7" w:rsidRPr="003440FA" w:rsidRDefault="00123EF7" w:rsidP="00123EF7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Precio electricidad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41200DDD" w14:textId="3245919B" w:rsidR="00123EF7" w:rsidRPr="003440FA" w:rsidRDefault="008C4716" w:rsidP="00123EF7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160</w:t>
            </w:r>
            <w:r w:rsidR="00123EF7" w:rsidRPr="003440FA">
              <w:rPr>
                <w:rFonts w:cs="Arial"/>
                <w:sz w:val="18"/>
                <w:szCs w:val="18"/>
              </w:rPr>
              <w:t xml:space="preserve"> / </w:t>
            </w:r>
            <w:proofErr w:type="spellStart"/>
            <w:r w:rsidR="00123EF7" w:rsidRPr="003440FA">
              <w:rPr>
                <w:rFonts w:cs="Arial"/>
                <w:sz w:val="18"/>
                <w:szCs w:val="18"/>
              </w:rPr>
              <w:t>kWh</w:t>
            </w:r>
            <w:proofErr w:type="spellEnd"/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05C0A4D7" w14:textId="77777777" w:rsidR="00123EF7" w:rsidRPr="003440FA" w:rsidRDefault="00123EF7" w:rsidP="00123EF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23EF7" w:rsidRPr="003440FA" w14:paraId="551092F9" w14:textId="77777777" w:rsidTr="00BF2B2A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3EA868EE" w14:textId="77777777" w:rsidR="00123EF7" w:rsidRPr="003440FA" w:rsidRDefault="00123EF7" w:rsidP="00123EF7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Demanda electricidad de la bomba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5DCE4FF8" w14:textId="77777777" w:rsidR="00123EF7" w:rsidRPr="003440FA" w:rsidRDefault="00123EF7" w:rsidP="00123EF7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0.75 kW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4EDED14F" w14:textId="77777777" w:rsidR="00123EF7" w:rsidRPr="003440FA" w:rsidRDefault="00123EF7" w:rsidP="00123EF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23EF7" w:rsidRPr="003440FA" w14:paraId="01F0D356" w14:textId="77777777" w:rsidTr="00BF2B2A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77E33B09" w14:textId="77777777" w:rsidR="00123EF7" w:rsidRPr="003440FA" w:rsidRDefault="00123EF7" w:rsidP="00123EF7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Rendimiento bomba (salida de agua por hora)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635CCDA4" w14:textId="342FB8C0" w:rsidR="00123EF7" w:rsidRPr="003440FA" w:rsidRDefault="00123EF7" w:rsidP="00123EF7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6 m</w:t>
            </w:r>
            <w:r w:rsidRPr="003440FA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3440FA">
              <w:rPr>
                <w:rFonts w:cs="Arial"/>
                <w:sz w:val="18"/>
                <w:szCs w:val="18"/>
              </w:rPr>
              <w:t xml:space="preserve"> / h</w:t>
            </w:r>
            <w:r w:rsidR="008C4716" w:rsidRPr="003440FA">
              <w:rPr>
                <w:rFonts w:cs="Arial"/>
                <w:sz w:val="18"/>
                <w:szCs w:val="18"/>
              </w:rPr>
              <w:t>ora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7A49F2B4" w14:textId="77777777" w:rsidR="00123EF7" w:rsidRPr="003440FA" w:rsidRDefault="00123EF7" w:rsidP="00123EF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EE84C1C" w14:textId="77777777" w:rsidR="002F1642" w:rsidRPr="003440FA" w:rsidRDefault="002F1642" w:rsidP="001408B5">
      <w:pPr>
        <w:rPr>
          <w:rStyle w:val="PageNumber"/>
          <w:rFonts w:ascii="Arial" w:hAnsi="Arial" w:cs="Arial"/>
          <w:b/>
        </w:rPr>
      </w:pPr>
    </w:p>
    <w:p w14:paraId="00BC74B1" w14:textId="77777777" w:rsidR="0011781D" w:rsidRPr="003440FA" w:rsidRDefault="00123EF7" w:rsidP="001408B5">
      <w:pPr>
        <w:rPr>
          <w:rStyle w:val="PageNumber"/>
          <w:rFonts w:ascii="Arial" w:hAnsi="Arial" w:cs="Arial"/>
          <w:b/>
        </w:rPr>
      </w:pPr>
      <w:r w:rsidRPr="003440FA">
        <w:rPr>
          <w:rStyle w:val="PageNumber"/>
          <w:rFonts w:ascii="Arial" w:hAnsi="Arial" w:cs="Arial"/>
          <w:b/>
        </w:rPr>
        <w:t>Componentes del sistema a diésel</w:t>
      </w:r>
    </w:p>
    <w:tbl>
      <w:tblPr>
        <w:tblStyle w:val="TableGrid"/>
        <w:tblW w:w="9000" w:type="dxa"/>
        <w:tblInd w:w="108" w:type="dxa"/>
        <w:tblLook w:val="04A0" w:firstRow="1" w:lastRow="0" w:firstColumn="1" w:lastColumn="0" w:noHBand="0" w:noVBand="1"/>
      </w:tblPr>
      <w:tblGrid>
        <w:gridCol w:w="4239"/>
        <w:gridCol w:w="2121"/>
        <w:gridCol w:w="2640"/>
      </w:tblGrid>
      <w:tr w:rsidR="0011781D" w:rsidRPr="003440FA" w14:paraId="25AE60D9" w14:textId="77777777" w:rsidTr="00C275C9">
        <w:trPr>
          <w:trHeight w:val="449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8D55C5A" w14:textId="77777777" w:rsidR="0011781D" w:rsidRPr="003440FA" w:rsidRDefault="0011781D" w:rsidP="0025577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br w:type="column"/>
            </w:r>
            <w:r w:rsidR="00123EF7" w:rsidRPr="003440FA">
              <w:rPr>
                <w:rFonts w:cs="Arial"/>
                <w:b/>
                <w:sz w:val="18"/>
                <w:szCs w:val="18"/>
              </w:rPr>
              <w:t>Opción di</w:t>
            </w:r>
            <w:r w:rsidR="00694EB6" w:rsidRPr="003440FA">
              <w:rPr>
                <w:rFonts w:cs="Arial"/>
                <w:b/>
                <w:sz w:val="18"/>
                <w:szCs w:val="18"/>
              </w:rPr>
              <w:t>é</w:t>
            </w:r>
            <w:r w:rsidR="00123EF7" w:rsidRPr="003440FA">
              <w:rPr>
                <w:rFonts w:cs="Arial"/>
                <w:b/>
                <w:sz w:val="18"/>
                <w:szCs w:val="18"/>
              </w:rPr>
              <w:t>sel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0C44CF6D" w14:textId="77777777" w:rsidR="0011781D" w:rsidRPr="003440FA" w:rsidRDefault="00123EF7" w:rsidP="008B43D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 xml:space="preserve">Costos en </w:t>
            </w:r>
            <w:r w:rsidR="00694EB6" w:rsidRPr="003440FA">
              <w:rPr>
                <w:rFonts w:cs="Arial"/>
                <w:b/>
                <w:sz w:val="18"/>
                <w:szCs w:val="18"/>
              </w:rPr>
              <w:t>CLP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46D648A9" w14:textId="77777777" w:rsidR="0011781D" w:rsidRPr="003440FA" w:rsidRDefault="00123EF7" w:rsidP="0025577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Vida útil en años</w:t>
            </w:r>
          </w:p>
        </w:tc>
      </w:tr>
      <w:tr w:rsidR="0006190B" w:rsidRPr="003440FA" w14:paraId="70D56EE0" w14:textId="77777777" w:rsidTr="00C275C9">
        <w:trPr>
          <w:trHeight w:val="224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5CD"/>
            <w:vAlign w:val="center"/>
          </w:tcPr>
          <w:p w14:paraId="2DC63C6D" w14:textId="77777777" w:rsidR="0006190B" w:rsidRPr="003440FA" w:rsidRDefault="00123EF7" w:rsidP="00BF2B2A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Generador a di</w:t>
            </w:r>
            <w:r w:rsidR="00694EB6" w:rsidRPr="003440FA">
              <w:rPr>
                <w:rFonts w:cs="Arial"/>
                <w:b/>
                <w:sz w:val="18"/>
                <w:szCs w:val="18"/>
              </w:rPr>
              <w:t>é</w:t>
            </w:r>
            <w:r w:rsidRPr="003440FA">
              <w:rPr>
                <w:rFonts w:cs="Arial"/>
                <w:b/>
                <w:sz w:val="18"/>
                <w:szCs w:val="18"/>
              </w:rPr>
              <w:t>sel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E20A" w14:textId="7C1458F6" w:rsidR="0006190B" w:rsidRPr="003440FA" w:rsidRDefault="008C4716" w:rsidP="00BF2B2A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1.000.000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5533" w14:textId="77777777" w:rsidR="0006190B" w:rsidRPr="003440FA" w:rsidRDefault="003F10C4" w:rsidP="00BF2B2A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3</w:t>
            </w:r>
          </w:p>
        </w:tc>
      </w:tr>
      <w:tr w:rsidR="0006190B" w:rsidRPr="003440FA" w14:paraId="4CFA8BB6" w14:textId="77777777" w:rsidTr="00C275C9">
        <w:trPr>
          <w:trHeight w:val="224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5CD"/>
            <w:vAlign w:val="center"/>
          </w:tcPr>
          <w:p w14:paraId="470B700D" w14:textId="77777777" w:rsidR="0006190B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Motobomba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7320" w14:textId="1C9C07E1" w:rsidR="0006190B" w:rsidRPr="003440FA" w:rsidRDefault="008C4716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1.000.000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4247" w14:textId="77777777" w:rsidR="0006190B" w:rsidRPr="003440FA" w:rsidRDefault="0006190B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</w:t>
            </w:r>
          </w:p>
        </w:tc>
      </w:tr>
      <w:tr w:rsidR="0006190B" w:rsidRPr="003440FA" w14:paraId="24939ED9" w14:textId="77777777" w:rsidTr="00C275C9">
        <w:trPr>
          <w:trHeight w:val="224"/>
        </w:trPr>
        <w:tc>
          <w:tcPr>
            <w:tcW w:w="4239" w:type="dxa"/>
            <w:tcBorders>
              <w:top w:val="single" w:sz="4" w:space="0" w:color="auto"/>
            </w:tcBorders>
            <w:shd w:val="clear" w:color="auto" w:fill="E1E5CD"/>
            <w:vAlign w:val="center"/>
          </w:tcPr>
          <w:p w14:paraId="42CEB0DD" w14:textId="77777777" w:rsidR="0006190B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Cables / tuberías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0E63EFC5" w14:textId="72161D06" w:rsidR="0006190B" w:rsidRPr="003440FA" w:rsidRDefault="008C4716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335.000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2AF2181B" w14:textId="77777777" w:rsidR="0006190B" w:rsidRPr="003440FA" w:rsidRDefault="0006190B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</w:t>
            </w:r>
          </w:p>
        </w:tc>
      </w:tr>
      <w:tr w:rsidR="0006190B" w:rsidRPr="003440FA" w14:paraId="63134320" w14:textId="77777777" w:rsidTr="003D10FE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4E41B8E8" w14:textId="77777777" w:rsidR="0006190B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Tanque de agua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4A5F8076" w14:textId="67238249" w:rsidR="0006190B" w:rsidRPr="003440FA" w:rsidRDefault="008C4716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370.000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4CD00316" w14:textId="77777777" w:rsidR="0006190B" w:rsidRPr="003440FA" w:rsidRDefault="0006190B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20</w:t>
            </w:r>
          </w:p>
        </w:tc>
      </w:tr>
      <w:tr w:rsidR="0006190B" w:rsidRPr="003440FA" w14:paraId="6A6C3675" w14:textId="77777777" w:rsidTr="001D7E3A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7502FE2F" w14:textId="77777777" w:rsidR="0006190B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Sistema de riego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0EDE4FEE" w14:textId="5D3BDECD" w:rsidR="0006190B" w:rsidRPr="003440FA" w:rsidRDefault="008C4716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535.000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01AD24DF" w14:textId="77777777" w:rsidR="0006190B" w:rsidRPr="003440FA" w:rsidRDefault="0006190B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5</w:t>
            </w:r>
          </w:p>
        </w:tc>
      </w:tr>
      <w:tr w:rsidR="0006190B" w:rsidRPr="003440FA" w14:paraId="6ED764BD" w14:textId="77777777" w:rsidTr="003D10FE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472103B" w14:textId="77777777" w:rsidR="0006190B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Costos de instalación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E57D3A" w14:textId="62215C8F" w:rsidR="0006190B" w:rsidRPr="003440FA" w:rsidRDefault="008C4716" w:rsidP="00255779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170.000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01F316" w14:textId="77777777" w:rsidR="0006190B" w:rsidRPr="003440FA" w:rsidRDefault="0006190B" w:rsidP="0025577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6190B" w:rsidRPr="003440FA" w14:paraId="58CFD385" w14:textId="77777777" w:rsidTr="00853F55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8408704" w14:textId="77777777" w:rsidR="0006190B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Costos de mantenimiento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889512" w14:textId="7CB2F1B7" w:rsidR="0006190B" w:rsidRPr="003440FA" w:rsidRDefault="008C4716" w:rsidP="006E213B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200.000</w:t>
            </w:r>
            <w:r w:rsidR="0006190B" w:rsidRPr="003440FA">
              <w:rPr>
                <w:rFonts w:cs="Arial"/>
                <w:sz w:val="18"/>
                <w:szCs w:val="18"/>
              </w:rPr>
              <w:t xml:space="preserve"> </w:t>
            </w:r>
            <w:r w:rsidR="006E213B" w:rsidRPr="003440FA">
              <w:rPr>
                <w:rFonts w:cs="Arial"/>
                <w:sz w:val="18"/>
                <w:szCs w:val="18"/>
              </w:rPr>
              <w:t xml:space="preserve">/ </w:t>
            </w:r>
            <w:r w:rsidRPr="003440FA">
              <w:rPr>
                <w:rFonts w:cs="Arial"/>
                <w:sz w:val="18"/>
                <w:szCs w:val="18"/>
              </w:rPr>
              <w:t>año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CBAD9B" w14:textId="77777777" w:rsidR="0006190B" w:rsidRPr="003440FA" w:rsidRDefault="0006190B" w:rsidP="0025577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519F3" w:rsidRPr="003440FA" w14:paraId="375F7CAD" w14:textId="77777777" w:rsidTr="00853F55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37F288B5" w14:textId="77777777" w:rsidR="00F519F3" w:rsidRPr="003440FA" w:rsidRDefault="00123EF7" w:rsidP="00BF2B2A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Precio di</w:t>
            </w:r>
            <w:r w:rsidR="00694EB6" w:rsidRPr="003440FA">
              <w:rPr>
                <w:rFonts w:cs="Arial"/>
                <w:b/>
                <w:sz w:val="18"/>
                <w:szCs w:val="18"/>
              </w:rPr>
              <w:t>é</w:t>
            </w:r>
            <w:r w:rsidRPr="003440FA">
              <w:rPr>
                <w:rFonts w:cs="Arial"/>
                <w:b/>
                <w:sz w:val="18"/>
                <w:szCs w:val="18"/>
              </w:rPr>
              <w:t>sel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73571A" w14:textId="2F8F3601" w:rsidR="00F519F3" w:rsidRPr="003440FA" w:rsidRDefault="00704782" w:rsidP="006E213B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600</w:t>
            </w:r>
            <w:r w:rsidR="00F519F3" w:rsidRPr="003440FA">
              <w:rPr>
                <w:rFonts w:cs="Arial"/>
                <w:sz w:val="18"/>
                <w:szCs w:val="18"/>
              </w:rPr>
              <w:t xml:space="preserve"> </w:t>
            </w:r>
            <w:r w:rsidR="006E213B" w:rsidRPr="003440FA">
              <w:rPr>
                <w:rFonts w:cs="Arial"/>
                <w:sz w:val="18"/>
                <w:szCs w:val="18"/>
              </w:rPr>
              <w:t>/</w:t>
            </w:r>
            <w:r w:rsidR="00F519F3" w:rsidRPr="003440FA">
              <w:rPr>
                <w:rFonts w:cs="Arial"/>
                <w:sz w:val="18"/>
                <w:szCs w:val="18"/>
              </w:rPr>
              <w:t xml:space="preserve"> lit</w:t>
            </w:r>
            <w:r w:rsidR="008C4716" w:rsidRPr="003440FA">
              <w:rPr>
                <w:rFonts w:cs="Arial"/>
                <w:sz w:val="18"/>
                <w:szCs w:val="18"/>
              </w:rPr>
              <w:t>ro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E167FF" w14:textId="77777777" w:rsidR="00F519F3" w:rsidRPr="003440FA" w:rsidRDefault="00F519F3" w:rsidP="0025577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519F3" w:rsidRPr="003440FA" w14:paraId="4643A934" w14:textId="77777777" w:rsidTr="002F1642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653EC6EC" w14:textId="77777777" w:rsidR="00F519F3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Demanda de di</w:t>
            </w:r>
            <w:r w:rsidR="00694EB6" w:rsidRPr="003440FA">
              <w:rPr>
                <w:rFonts w:cs="Arial"/>
                <w:b/>
                <w:sz w:val="18"/>
                <w:szCs w:val="18"/>
              </w:rPr>
              <w:t>é</w:t>
            </w:r>
            <w:r w:rsidRPr="003440FA">
              <w:rPr>
                <w:rFonts w:cs="Arial"/>
                <w:b/>
                <w:sz w:val="18"/>
                <w:szCs w:val="18"/>
              </w:rPr>
              <w:t>sel de la bomba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622FEA" w14:textId="7803F759" w:rsidR="00F519F3" w:rsidRPr="003440FA" w:rsidRDefault="00923079" w:rsidP="006E213B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1</w:t>
            </w:r>
            <w:r w:rsidR="005C71D1" w:rsidRPr="003440FA">
              <w:rPr>
                <w:rFonts w:cs="Arial"/>
                <w:sz w:val="18"/>
                <w:szCs w:val="18"/>
              </w:rPr>
              <w:t xml:space="preserve"> l</w:t>
            </w:r>
            <w:r w:rsidR="008C4716" w:rsidRPr="003440FA">
              <w:rPr>
                <w:rFonts w:cs="Arial"/>
                <w:sz w:val="18"/>
                <w:szCs w:val="18"/>
              </w:rPr>
              <w:t>itro</w:t>
            </w:r>
            <w:r w:rsidR="00F519F3" w:rsidRPr="003440FA">
              <w:rPr>
                <w:rFonts w:cs="Arial"/>
                <w:sz w:val="18"/>
                <w:szCs w:val="18"/>
              </w:rPr>
              <w:t xml:space="preserve"> </w:t>
            </w:r>
            <w:r w:rsidR="006E213B" w:rsidRPr="003440FA">
              <w:rPr>
                <w:rFonts w:cs="Arial"/>
                <w:sz w:val="18"/>
                <w:szCs w:val="18"/>
              </w:rPr>
              <w:t>/</w:t>
            </w:r>
            <w:r w:rsidR="00F519F3" w:rsidRPr="003440FA">
              <w:rPr>
                <w:rFonts w:cs="Arial"/>
                <w:sz w:val="18"/>
                <w:szCs w:val="18"/>
              </w:rPr>
              <w:t xml:space="preserve"> </w:t>
            </w:r>
            <w:r w:rsidR="001A2DFE" w:rsidRPr="003440FA">
              <w:rPr>
                <w:rFonts w:cs="Arial"/>
                <w:sz w:val="18"/>
                <w:szCs w:val="18"/>
              </w:rPr>
              <w:t>hora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D4F83A" w14:textId="77777777" w:rsidR="00F519F3" w:rsidRPr="003440FA" w:rsidRDefault="00F519F3" w:rsidP="0025577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519F3" w:rsidRPr="00DE7C36" w14:paraId="0A7EB8EB" w14:textId="77777777" w:rsidTr="002F1642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2CBF0B74" w14:textId="77777777" w:rsidR="00F519F3" w:rsidRPr="003440FA" w:rsidRDefault="00123EF7" w:rsidP="00255779">
            <w:pPr>
              <w:rPr>
                <w:rFonts w:cs="Arial"/>
                <w:b/>
                <w:sz w:val="18"/>
                <w:szCs w:val="18"/>
              </w:rPr>
            </w:pPr>
            <w:r w:rsidRPr="003440FA">
              <w:rPr>
                <w:rFonts w:cs="Arial"/>
                <w:b/>
                <w:sz w:val="18"/>
                <w:szCs w:val="18"/>
              </w:rPr>
              <w:t>Rendimiento bomba (salida de agua por hora)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2739A2" w14:textId="63460B16" w:rsidR="00F519F3" w:rsidRPr="003440FA" w:rsidRDefault="00F519F3" w:rsidP="006E213B">
            <w:pPr>
              <w:jc w:val="center"/>
              <w:rPr>
                <w:rFonts w:cs="Arial"/>
                <w:sz w:val="18"/>
                <w:szCs w:val="18"/>
              </w:rPr>
            </w:pPr>
            <w:r w:rsidRPr="003440FA">
              <w:rPr>
                <w:rFonts w:cs="Arial"/>
                <w:sz w:val="18"/>
                <w:szCs w:val="18"/>
              </w:rPr>
              <w:t>6 m</w:t>
            </w:r>
            <w:r w:rsidRPr="003440FA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="006E213B" w:rsidRPr="003440FA">
              <w:rPr>
                <w:rFonts w:cs="Arial"/>
                <w:sz w:val="18"/>
                <w:szCs w:val="18"/>
              </w:rPr>
              <w:t xml:space="preserve"> /</w:t>
            </w:r>
            <w:r w:rsidRPr="003440FA">
              <w:rPr>
                <w:rFonts w:cs="Arial"/>
                <w:sz w:val="18"/>
                <w:szCs w:val="18"/>
              </w:rPr>
              <w:t xml:space="preserve"> </w:t>
            </w:r>
            <w:r w:rsidR="008C4716" w:rsidRPr="003440FA">
              <w:rPr>
                <w:rFonts w:cs="Arial"/>
                <w:sz w:val="18"/>
                <w:szCs w:val="18"/>
              </w:rPr>
              <w:t>año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DAC32F" w14:textId="77777777" w:rsidR="00F519F3" w:rsidRPr="00DE7C36" w:rsidRDefault="00F519F3" w:rsidP="0025577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519F3" w:rsidRPr="00DE7C36" w14:paraId="088537FB" w14:textId="77777777" w:rsidTr="002F1642">
        <w:trPr>
          <w:trHeight w:val="77"/>
        </w:trPr>
        <w:tc>
          <w:tcPr>
            <w:tcW w:w="4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8D6DA" w14:textId="77777777" w:rsidR="00F519F3" w:rsidRPr="00DE7C36" w:rsidRDefault="00F519F3" w:rsidP="0025577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74DFA" w14:textId="77777777" w:rsidR="00F519F3" w:rsidRPr="00DE7C36" w:rsidRDefault="00F519F3" w:rsidP="0025577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72F0F" w14:textId="77777777" w:rsidR="00F519F3" w:rsidRPr="00DE7C36" w:rsidRDefault="00F519F3" w:rsidP="0025577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519F3" w:rsidRPr="00DE7C36" w14:paraId="52255A8C" w14:textId="77777777" w:rsidTr="002F1642">
        <w:trPr>
          <w:trHeight w:val="77"/>
        </w:trPr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15060" w14:textId="77777777" w:rsidR="00F519F3" w:rsidRPr="00DE7C36" w:rsidRDefault="00F519F3" w:rsidP="002F164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57BEC" w14:textId="77777777" w:rsidR="00F519F3" w:rsidRPr="00DE7C36" w:rsidRDefault="00F519F3" w:rsidP="0044171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DFC8C1" w14:textId="77777777" w:rsidR="00F519F3" w:rsidRPr="00DE7C36" w:rsidRDefault="00F519F3" w:rsidP="0025577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7E0F7CCE" w14:textId="77777777" w:rsidR="006B1F05" w:rsidRPr="00DE7C36" w:rsidRDefault="006B1F05" w:rsidP="006B1F05">
      <w:pPr>
        <w:spacing w:after="0"/>
        <w:rPr>
          <w:rStyle w:val="PageNumber"/>
          <w:rFonts w:ascii="Arial" w:eastAsia="Times New Roman" w:hAnsi="Arial" w:cs="Arial"/>
          <w:b/>
          <w:color w:val="000000"/>
          <w:szCs w:val="20"/>
          <w:lang w:eastAsia="de-DE"/>
        </w:rPr>
      </w:pPr>
    </w:p>
    <w:sectPr w:rsidR="006B1F05" w:rsidRPr="00DE7C36" w:rsidSect="00626489">
      <w:pgSz w:w="11906" w:h="16838" w:code="9"/>
      <w:pgMar w:top="2693" w:right="340" w:bottom="340" w:left="2517" w:header="0" w:footer="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24CDF5" w16cid:durableId="2034DD35"/>
  <w16cid:commentId w16cid:paraId="38617FB5" w16cid:durableId="2034E61C"/>
  <w16cid:commentId w16cid:paraId="441ACB22" w16cid:durableId="2034E4CB"/>
  <w16cid:commentId w16cid:paraId="241C2E61" w16cid:durableId="2034E4EC"/>
  <w16cid:commentId w16cid:paraId="7C9791A7" w16cid:durableId="2034E6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ECB56" w14:textId="77777777" w:rsidR="001C3A8C" w:rsidRDefault="001C3A8C" w:rsidP="00A637D0">
      <w:r>
        <w:separator/>
      </w:r>
    </w:p>
  </w:endnote>
  <w:endnote w:type="continuationSeparator" w:id="0">
    <w:p w14:paraId="545184DA" w14:textId="77777777" w:rsidR="001C3A8C" w:rsidRDefault="001C3A8C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04"/>
      <w:gridCol w:w="4100"/>
      <w:gridCol w:w="2542"/>
    </w:tblGrid>
    <w:tr w:rsidR="00BF2B2A" w14:paraId="3FA77DD9" w14:textId="77777777" w:rsidTr="000F1C7E">
      <w:tc>
        <w:tcPr>
          <w:tcW w:w="1329" w:type="pct"/>
        </w:tcPr>
        <w:p w14:paraId="35411D19" w14:textId="77777777" w:rsidR="00BF2B2A" w:rsidRDefault="00BF2B2A" w:rsidP="00625191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14:paraId="1E060FA4" w14:textId="77777777" w:rsidR="00BF2B2A" w:rsidRDefault="00BF2B2A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</w:p>
      </w:tc>
      <w:tc>
        <w:tcPr>
          <w:tcW w:w="1405" w:type="pct"/>
        </w:tcPr>
        <w:p w14:paraId="6992CBF6" w14:textId="77777777" w:rsidR="00BF2B2A" w:rsidRDefault="00BF2B2A" w:rsidP="00112883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</w:p>
      </w:tc>
    </w:tr>
  </w:tbl>
  <w:p w14:paraId="1793D3BD" w14:textId="77777777" w:rsidR="00BF2B2A" w:rsidRPr="00165E31" w:rsidRDefault="00BF2B2A" w:rsidP="00165E31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9EEE4" w14:textId="77777777" w:rsidR="001C3A8C" w:rsidRDefault="001C3A8C" w:rsidP="00A637D0">
      <w:r>
        <w:separator/>
      </w:r>
    </w:p>
  </w:footnote>
  <w:footnote w:type="continuationSeparator" w:id="0">
    <w:p w14:paraId="426D37E5" w14:textId="77777777" w:rsidR="001C3A8C" w:rsidRDefault="001C3A8C" w:rsidP="00A63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CA75A7"/>
    <w:multiLevelType w:val="hybridMultilevel"/>
    <w:tmpl w:val="CC4072CE"/>
    <w:lvl w:ilvl="0" w:tplc="47085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11BEC"/>
    <w:multiLevelType w:val="hybridMultilevel"/>
    <w:tmpl w:val="B1E67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97A83"/>
    <w:multiLevelType w:val="hybridMultilevel"/>
    <w:tmpl w:val="A48C28F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095012C"/>
    <w:multiLevelType w:val="hybridMultilevel"/>
    <w:tmpl w:val="3A705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95A74"/>
    <w:multiLevelType w:val="hybridMultilevel"/>
    <w:tmpl w:val="A2E6D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946DD"/>
    <w:multiLevelType w:val="hybridMultilevel"/>
    <w:tmpl w:val="A696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BE"/>
    <w:rsid w:val="00000943"/>
    <w:rsid w:val="00017825"/>
    <w:rsid w:val="0002002B"/>
    <w:rsid w:val="00021C79"/>
    <w:rsid w:val="00024A3A"/>
    <w:rsid w:val="00026AB9"/>
    <w:rsid w:val="00026B89"/>
    <w:rsid w:val="00027C21"/>
    <w:rsid w:val="000304BC"/>
    <w:rsid w:val="000568B8"/>
    <w:rsid w:val="000613D0"/>
    <w:rsid w:val="0006190B"/>
    <w:rsid w:val="0006467B"/>
    <w:rsid w:val="00065153"/>
    <w:rsid w:val="00066774"/>
    <w:rsid w:val="00073ED2"/>
    <w:rsid w:val="00083E9E"/>
    <w:rsid w:val="000915FD"/>
    <w:rsid w:val="00094A26"/>
    <w:rsid w:val="000A5668"/>
    <w:rsid w:val="000A5C66"/>
    <w:rsid w:val="000B6F06"/>
    <w:rsid w:val="000C5539"/>
    <w:rsid w:val="000D18F5"/>
    <w:rsid w:val="000D1CE8"/>
    <w:rsid w:val="000E4374"/>
    <w:rsid w:val="000E6533"/>
    <w:rsid w:val="000F1C7E"/>
    <w:rsid w:val="000F7E22"/>
    <w:rsid w:val="00101FDB"/>
    <w:rsid w:val="001025CA"/>
    <w:rsid w:val="0010374A"/>
    <w:rsid w:val="00112662"/>
    <w:rsid w:val="00112883"/>
    <w:rsid w:val="001130BA"/>
    <w:rsid w:val="0011781D"/>
    <w:rsid w:val="00123113"/>
    <w:rsid w:val="00123EF7"/>
    <w:rsid w:val="001241A9"/>
    <w:rsid w:val="0014071D"/>
    <w:rsid w:val="001408B5"/>
    <w:rsid w:val="00142477"/>
    <w:rsid w:val="0015089F"/>
    <w:rsid w:val="00151598"/>
    <w:rsid w:val="00165E31"/>
    <w:rsid w:val="00177066"/>
    <w:rsid w:val="00190868"/>
    <w:rsid w:val="00191FB8"/>
    <w:rsid w:val="001A2DFE"/>
    <w:rsid w:val="001B4E63"/>
    <w:rsid w:val="001B7884"/>
    <w:rsid w:val="001C07C7"/>
    <w:rsid w:val="001C2392"/>
    <w:rsid w:val="001C3A8C"/>
    <w:rsid w:val="001C5F6E"/>
    <w:rsid w:val="001C7C33"/>
    <w:rsid w:val="001D787B"/>
    <w:rsid w:val="001D7E3A"/>
    <w:rsid w:val="001E2578"/>
    <w:rsid w:val="001E53AF"/>
    <w:rsid w:val="001E787A"/>
    <w:rsid w:val="001F1831"/>
    <w:rsid w:val="001F43FA"/>
    <w:rsid w:val="00200CA0"/>
    <w:rsid w:val="00204896"/>
    <w:rsid w:val="00205815"/>
    <w:rsid w:val="002532B6"/>
    <w:rsid w:val="00255779"/>
    <w:rsid w:val="002616A5"/>
    <w:rsid w:val="00261C15"/>
    <w:rsid w:val="0027431A"/>
    <w:rsid w:val="002805C4"/>
    <w:rsid w:val="002820C5"/>
    <w:rsid w:val="002933B8"/>
    <w:rsid w:val="002B50A8"/>
    <w:rsid w:val="002B6DC4"/>
    <w:rsid w:val="002C318A"/>
    <w:rsid w:val="002E5B58"/>
    <w:rsid w:val="002F1642"/>
    <w:rsid w:val="002F1B58"/>
    <w:rsid w:val="003077BC"/>
    <w:rsid w:val="0031273F"/>
    <w:rsid w:val="003135DD"/>
    <w:rsid w:val="00320E53"/>
    <w:rsid w:val="003222E5"/>
    <w:rsid w:val="00323EF4"/>
    <w:rsid w:val="00326EBD"/>
    <w:rsid w:val="003306FA"/>
    <w:rsid w:val="00331271"/>
    <w:rsid w:val="00333EFE"/>
    <w:rsid w:val="003440FA"/>
    <w:rsid w:val="0035163A"/>
    <w:rsid w:val="0035289D"/>
    <w:rsid w:val="00360A29"/>
    <w:rsid w:val="0036242B"/>
    <w:rsid w:val="003671DC"/>
    <w:rsid w:val="00367454"/>
    <w:rsid w:val="003722EE"/>
    <w:rsid w:val="00384AD5"/>
    <w:rsid w:val="003A2303"/>
    <w:rsid w:val="003A6AD0"/>
    <w:rsid w:val="003B0FAD"/>
    <w:rsid w:val="003B7FC3"/>
    <w:rsid w:val="003C01EF"/>
    <w:rsid w:val="003C152C"/>
    <w:rsid w:val="003C7A61"/>
    <w:rsid w:val="003D10FE"/>
    <w:rsid w:val="003D27B4"/>
    <w:rsid w:val="003E35EC"/>
    <w:rsid w:val="003F10C4"/>
    <w:rsid w:val="003F1433"/>
    <w:rsid w:val="003F6EC9"/>
    <w:rsid w:val="00401300"/>
    <w:rsid w:val="00405AAA"/>
    <w:rsid w:val="00421316"/>
    <w:rsid w:val="00421A45"/>
    <w:rsid w:val="00431208"/>
    <w:rsid w:val="004318F1"/>
    <w:rsid w:val="004324F6"/>
    <w:rsid w:val="0044171A"/>
    <w:rsid w:val="004435ED"/>
    <w:rsid w:val="004455D1"/>
    <w:rsid w:val="00447B45"/>
    <w:rsid w:val="004548E8"/>
    <w:rsid w:val="004624B0"/>
    <w:rsid w:val="00462FDA"/>
    <w:rsid w:val="00463EC1"/>
    <w:rsid w:val="00466305"/>
    <w:rsid w:val="004666E2"/>
    <w:rsid w:val="00470F34"/>
    <w:rsid w:val="00486566"/>
    <w:rsid w:val="0049307C"/>
    <w:rsid w:val="004A1407"/>
    <w:rsid w:val="004C7AC4"/>
    <w:rsid w:val="004D54AF"/>
    <w:rsid w:val="004E023C"/>
    <w:rsid w:val="004E11DA"/>
    <w:rsid w:val="004F7A38"/>
    <w:rsid w:val="00500FBE"/>
    <w:rsid w:val="005011B9"/>
    <w:rsid w:val="00504464"/>
    <w:rsid w:val="005138B7"/>
    <w:rsid w:val="00514CA8"/>
    <w:rsid w:val="00526B51"/>
    <w:rsid w:val="00531947"/>
    <w:rsid w:val="0054772A"/>
    <w:rsid w:val="0057189C"/>
    <w:rsid w:val="00573C08"/>
    <w:rsid w:val="005A2563"/>
    <w:rsid w:val="005A791B"/>
    <w:rsid w:val="005C71D1"/>
    <w:rsid w:val="005C7ADD"/>
    <w:rsid w:val="005D500F"/>
    <w:rsid w:val="005E164F"/>
    <w:rsid w:val="005F433F"/>
    <w:rsid w:val="00603A03"/>
    <w:rsid w:val="006048AE"/>
    <w:rsid w:val="006068A3"/>
    <w:rsid w:val="00610D40"/>
    <w:rsid w:val="00611FD9"/>
    <w:rsid w:val="00612ADC"/>
    <w:rsid w:val="00613B92"/>
    <w:rsid w:val="00617BA7"/>
    <w:rsid w:val="00625191"/>
    <w:rsid w:val="00626489"/>
    <w:rsid w:val="00645780"/>
    <w:rsid w:val="006557A7"/>
    <w:rsid w:val="00685B1F"/>
    <w:rsid w:val="006901E9"/>
    <w:rsid w:val="00694B8C"/>
    <w:rsid w:val="00694EB6"/>
    <w:rsid w:val="006B1F05"/>
    <w:rsid w:val="006B23AC"/>
    <w:rsid w:val="006D536A"/>
    <w:rsid w:val="006D684C"/>
    <w:rsid w:val="006E119E"/>
    <w:rsid w:val="006E213B"/>
    <w:rsid w:val="006E2E2F"/>
    <w:rsid w:val="006E5F80"/>
    <w:rsid w:val="006F2E4B"/>
    <w:rsid w:val="006F643B"/>
    <w:rsid w:val="00704782"/>
    <w:rsid w:val="00714467"/>
    <w:rsid w:val="00722877"/>
    <w:rsid w:val="007315E2"/>
    <w:rsid w:val="00732F01"/>
    <w:rsid w:val="00736914"/>
    <w:rsid w:val="0074636A"/>
    <w:rsid w:val="00746821"/>
    <w:rsid w:val="00752AC5"/>
    <w:rsid w:val="00754D0D"/>
    <w:rsid w:val="0075728C"/>
    <w:rsid w:val="00760988"/>
    <w:rsid w:val="007764F5"/>
    <w:rsid w:val="00777377"/>
    <w:rsid w:val="0079280A"/>
    <w:rsid w:val="00796818"/>
    <w:rsid w:val="007B14B5"/>
    <w:rsid w:val="007B77D1"/>
    <w:rsid w:val="007C26EE"/>
    <w:rsid w:val="007C69C6"/>
    <w:rsid w:val="007C7037"/>
    <w:rsid w:val="007D45F6"/>
    <w:rsid w:val="007D626A"/>
    <w:rsid w:val="007E5A4D"/>
    <w:rsid w:val="0080065F"/>
    <w:rsid w:val="008043F0"/>
    <w:rsid w:val="00815917"/>
    <w:rsid w:val="00817473"/>
    <w:rsid w:val="008232B1"/>
    <w:rsid w:val="00824179"/>
    <w:rsid w:val="00824948"/>
    <w:rsid w:val="0083706E"/>
    <w:rsid w:val="00846A94"/>
    <w:rsid w:val="00847F0B"/>
    <w:rsid w:val="008529F4"/>
    <w:rsid w:val="00853F55"/>
    <w:rsid w:val="00856CFA"/>
    <w:rsid w:val="008764C2"/>
    <w:rsid w:val="00880B21"/>
    <w:rsid w:val="008878E6"/>
    <w:rsid w:val="00894199"/>
    <w:rsid w:val="00894638"/>
    <w:rsid w:val="008A2EAD"/>
    <w:rsid w:val="008A545C"/>
    <w:rsid w:val="008A54CC"/>
    <w:rsid w:val="008B43D1"/>
    <w:rsid w:val="008B5853"/>
    <w:rsid w:val="008C00BE"/>
    <w:rsid w:val="008C4716"/>
    <w:rsid w:val="008F3954"/>
    <w:rsid w:val="008F5620"/>
    <w:rsid w:val="00923079"/>
    <w:rsid w:val="009264B2"/>
    <w:rsid w:val="00930983"/>
    <w:rsid w:val="00945A82"/>
    <w:rsid w:val="00952A4A"/>
    <w:rsid w:val="0096394F"/>
    <w:rsid w:val="0096426A"/>
    <w:rsid w:val="00974EA1"/>
    <w:rsid w:val="00976AB2"/>
    <w:rsid w:val="00987592"/>
    <w:rsid w:val="00990BE7"/>
    <w:rsid w:val="009A13D5"/>
    <w:rsid w:val="009A2F45"/>
    <w:rsid w:val="009B0BA2"/>
    <w:rsid w:val="009B3B32"/>
    <w:rsid w:val="009C7A2E"/>
    <w:rsid w:val="009D0301"/>
    <w:rsid w:val="009D0B93"/>
    <w:rsid w:val="009E4E08"/>
    <w:rsid w:val="009E7E71"/>
    <w:rsid w:val="009F34B6"/>
    <w:rsid w:val="009F3C39"/>
    <w:rsid w:val="00A01E2B"/>
    <w:rsid w:val="00A03A5F"/>
    <w:rsid w:val="00A13972"/>
    <w:rsid w:val="00A144C6"/>
    <w:rsid w:val="00A1729E"/>
    <w:rsid w:val="00A22A59"/>
    <w:rsid w:val="00A22C9A"/>
    <w:rsid w:val="00A53150"/>
    <w:rsid w:val="00A61544"/>
    <w:rsid w:val="00A637D0"/>
    <w:rsid w:val="00A671C7"/>
    <w:rsid w:val="00A72F74"/>
    <w:rsid w:val="00A83360"/>
    <w:rsid w:val="00A85CAF"/>
    <w:rsid w:val="00A93907"/>
    <w:rsid w:val="00A95468"/>
    <w:rsid w:val="00AA0BB3"/>
    <w:rsid w:val="00AA49FA"/>
    <w:rsid w:val="00AB5407"/>
    <w:rsid w:val="00AB61AA"/>
    <w:rsid w:val="00AC0E75"/>
    <w:rsid w:val="00AC7476"/>
    <w:rsid w:val="00AD6EE3"/>
    <w:rsid w:val="00AE1C04"/>
    <w:rsid w:val="00AE5E31"/>
    <w:rsid w:val="00AE6941"/>
    <w:rsid w:val="00AF63F6"/>
    <w:rsid w:val="00B042DD"/>
    <w:rsid w:val="00B106B3"/>
    <w:rsid w:val="00B12422"/>
    <w:rsid w:val="00B3314E"/>
    <w:rsid w:val="00B45766"/>
    <w:rsid w:val="00B51113"/>
    <w:rsid w:val="00B546AE"/>
    <w:rsid w:val="00B57DCB"/>
    <w:rsid w:val="00B61CDE"/>
    <w:rsid w:val="00B63F0D"/>
    <w:rsid w:val="00B7033B"/>
    <w:rsid w:val="00B71110"/>
    <w:rsid w:val="00B83580"/>
    <w:rsid w:val="00B86CC5"/>
    <w:rsid w:val="00B91CA9"/>
    <w:rsid w:val="00B9561E"/>
    <w:rsid w:val="00B969D6"/>
    <w:rsid w:val="00BA06E5"/>
    <w:rsid w:val="00BC529E"/>
    <w:rsid w:val="00BD0569"/>
    <w:rsid w:val="00BD0E8F"/>
    <w:rsid w:val="00BE09A4"/>
    <w:rsid w:val="00BE71E3"/>
    <w:rsid w:val="00BF2B2A"/>
    <w:rsid w:val="00BF2B9E"/>
    <w:rsid w:val="00C03304"/>
    <w:rsid w:val="00C05654"/>
    <w:rsid w:val="00C06346"/>
    <w:rsid w:val="00C13B9D"/>
    <w:rsid w:val="00C1422E"/>
    <w:rsid w:val="00C158D3"/>
    <w:rsid w:val="00C177A6"/>
    <w:rsid w:val="00C21A06"/>
    <w:rsid w:val="00C25448"/>
    <w:rsid w:val="00C275C9"/>
    <w:rsid w:val="00C33501"/>
    <w:rsid w:val="00C3399F"/>
    <w:rsid w:val="00C4178E"/>
    <w:rsid w:val="00C42D0D"/>
    <w:rsid w:val="00C4564C"/>
    <w:rsid w:val="00C55256"/>
    <w:rsid w:val="00C73DA4"/>
    <w:rsid w:val="00C74223"/>
    <w:rsid w:val="00C76E1D"/>
    <w:rsid w:val="00C76E1E"/>
    <w:rsid w:val="00CA28B0"/>
    <w:rsid w:val="00CB2E7A"/>
    <w:rsid w:val="00CC2304"/>
    <w:rsid w:val="00CC342C"/>
    <w:rsid w:val="00CC35AE"/>
    <w:rsid w:val="00CC41DD"/>
    <w:rsid w:val="00CC4DB7"/>
    <w:rsid w:val="00CC4EF0"/>
    <w:rsid w:val="00CC75BE"/>
    <w:rsid w:val="00CD1062"/>
    <w:rsid w:val="00CE2343"/>
    <w:rsid w:val="00CE369D"/>
    <w:rsid w:val="00CE4CAF"/>
    <w:rsid w:val="00CE4D8B"/>
    <w:rsid w:val="00CF09B9"/>
    <w:rsid w:val="00D129BC"/>
    <w:rsid w:val="00D134E8"/>
    <w:rsid w:val="00D163BC"/>
    <w:rsid w:val="00D2054F"/>
    <w:rsid w:val="00D24F37"/>
    <w:rsid w:val="00D273DC"/>
    <w:rsid w:val="00D27D04"/>
    <w:rsid w:val="00D53331"/>
    <w:rsid w:val="00D5346C"/>
    <w:rsid w:val="00D658B3"/>
    <w:rsid w:val="00D71A5C"/>
    <w:rsid w:val="00D72EB0"/>
    <w:rsid w:val="00D83A57"/>
    <w:rsid w:val="00D903DF"/>
    <w:rsid w:val="00D957F6"/>
    <w:rsid w:val="00DA0674"/>
    <w:rsid w:val="00DA0E59"/>
    <w:rsid w:val="00DC7FAC"/>
    <w:rsid w:val="00DD592E"/>
    <w:rsid w:val="00DE0C95"/>
    <w:rsid w:val="00DE1213"/>
    <w:rsid w:val="00DE6AD1"/>
    <w:rsid w:val="00DE6D89"/>
    <w:rsid w:val="00DE7A77"/>
    <w:rsid w:val="00DE7A9C"/>
    <w:rsid w:val="00DE7C36"/>
    <w:rsid w:val="00DF3F01"/>
    <w:rsid w:val="00DF6E8E"/>
    <w:rsid w:val="00E00A39"/>
    <w:rsid w:val="00E02BBF"/>
    <w:rsid w:val="00E05CBE"/>
    <w:rsid w:val="00E1096B"/>
    <w:rsid w:val="00E111A1"/>
    <w:rsid w:val="00E11D80"/>
    <w:rsid w:val="00E37FC9"/>
    <w:rsid w:val="00E4060E"/>
    <w:rsid w:val="00E46230"/>
    <w:rsid w:val="00E46413"/>
    <w:rsid w:val="00E534D5"/>
    <w:rsid w:val="00E55B6B"/>
    <w:rsid w:val="00E57BBA"/>
    <w:rsid w:val="00E62B79"/>
    <w:rsid w:val="00E828E1"/>
    <w:rsid w:val="00E83ECD"/>
    <w:rsid w:val="00E9115F"/>
    <w:rsid w:val="00E9503C"/>
    <w:rsid w:val="00EB50DD"/>
    <w:rsid w:val="00EC4476"/>
    <w:rsid w:val="00EC5CDA"/>
    <w:rsid w:val="00EC6EEF"/>
    <w:rsid w:val="00ED640D"/>
    <w:rsid w:val="00ED67E0"/>
    <w:rsid w:val="00EF6495"/>
    <w:rsid w:val="00F00C99"/>
    <w:rsid w:val="00F03568"/>
    <w:rsid w:val="00F132A1"/>
    <w:rsid w:val="00F322C8"/>
    <w:rsid w:val="00F37A06"/>
    <w:rsid w:val="00F412A7"/>
    <w:rsid w:val="00F46582"/>
    <w:rsid w:val="00F519F3"/>
    <w:rsid w:val="00F52386"/>
    <w:rsid w:val="00F52642"/>
    <w:rsid w:val="00F5609C"/>
    <w:rsid w:val="00F608DE"/>
    <w:rsid w:val="00F72EF8"/>
    <w:rsid w:val="00FA0578"/>
    <w:rsid w:val="00FC19D8"/>
    <w:rsid w:val="00FD01F9"/>
    <w:rsid w:val="00FD0CDF"/>
    <w:rsid w:val="00FE0407"/>
    <w:rsid w:val="00FF25D4"/>
    <w:rsid w:val="00FF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339718B"/>
  <w15:docId w15:val="{D2F6DD36-14BF-4B5E-9984-1D1C4CFE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E8F"/>
    <w:rPr>
      <w:lang w:val="es-ES_tradnl"/>
    </w:rPr>
  </w:style>
  <w:style w:type="paragraph" w:styleId="Heading1">
    <w:name w:val="heading 1"/>
    <w:aliases w:val="1. Überschrift"/>
    <w:basedOn w:val="Normal"/>
    <w:next w:val="Normal"/>
    <w:link w:val="Heading1Char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2. Überschrift"/>
    <w:basedOn w:val="Normal"/>
    <w:next w:val="Normal"/>
    <w:link w:val="Heading2Char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aliases w:val="3. Überschrift"/>
    <w:basedOn w:val="Normal"/>
    <w:next w:val="Normal"/>
    <w:link w:val="Heading3Char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637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7D0"/>
  </w:style>
  <w:style w:type="paragraph" w:styleId="Footer">
    <w:name w:val="footer"/>
    <w:basedOn w:val="Normal"/>
    <w:link w:val="FooterChar"/>
    <w:unhideWhenUsed/>
    <w:rsid w:val="00A637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4"/>
    <w:rsid w:val="00DE6D89"/>
  </w:style>
  <w:style w:type="paragraph" w:styleId="BalloonText">
    <w:name w:val="Balloon Text"/>
    <w:basedOn w:val="Normal"/>
    <w:link w:val="BalloonTextChar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A637D0"/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NoSpacing">
    <w:name w:val="No Spacing"/>
    <w:basedOn w:val="Normal"/>
    <w:uiPriority w:val="4"/>
    <w:semiHidden/>
    <w:unhideWhenUsed/>
    <w:rsid w:val="000F1C7E"/>
  </w:style>
  <w:style w:type="table" w:styleId="TableGrid">
    <w:name w:val="Table Grid"/>
    <w:basedOn w:val="TableNormal"/>
    <w:uiPriority w:val="59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05AA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405AAA"/>
    <w:rPr>
      <w:color w:val="808080"/>
    </w:rPr>
  </w:style>
  <w:style w:type="paragraph" w:styleId="ListParagraph">
    <w:name w:val="List Paragraph"/>
    <w:basedOn w:val="Normal"/>
    <w:uiPriority w:val="34"/>
    <w:qFormat/>
    <w:rsid w:val="001E787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11781D"/>
    <w:pPr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1781D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933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3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3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3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3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03628-1440-407E-BE82-5CCA1B57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1073</Words>
  <Characters>5016</Characters>
  <Application>Microsoft Office Word</Application>
  <DocSecurity>0</DocSecurity>
  <Lines>358</Lines>
  <Paragraphs>243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 Schneider</dc:creator>
  <cp:lastModifiedBy>Schneider, Janna GIZ</cp:lastModifiedBy>
  <cp:revision>6</cp:revision>
  <cp:lastPrinted>2017-07-03T09:14:00Z</cp:lastPrinted>
  <dcterms:created xsi:type="dcterms:W3CDTF">2019-03-14T09:35:00Z</dcterms:created>
  <dcterms:modified xsi:type="dcterms:W3CDTF">2019-04-23T15:13:00Z</dcterms:modified>
</cp:coreProperties>
</file>